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2BAB" w14:textId="77777777" w:rsidR="00301413" w:rsidRPr="00B474A2" w:rsidRDefault="00000000" w:rsidP="000609D0">
      <w:pPr>
        <w:adjustRightInd w:val="0"/>
        <w:snapToGrid w:val="0"/>
        <w:spacing w:before="100" w:beforeAutospacing="1" w:after="100" w:afterAutospacing="1" w:line="240" w:lineRule="auto"/>
        <w:contextualSpacing/>
        <w:jc w:val="right"/>
        <w:rPr>
          <w:rFonts w:ascii="游明朝" w:eastAsia="游明朝" w:hAnsi="游明朝"/>
          <w:sz w:val="21"/>
          <w:szCs w:val="21"/>
          <w:lang w:eastAsia="ja-JP"/>
        </w:rPr>
      </w:pPr>
      <w:r w:rsidRPr="00B474A2">
        <w:rPr>
          <w:rFonts w:ascii="游明朝" w:eastAsia="游明朝" w:hAnsi="游明朝"/>
          <w:sz w:val="21"/>
          <w:szCs w:val="21"/>
        </w:rPr>
        <w:t>2025年9月吉日</w:t>
      </w:r>
    </w:p>
    <w:p w14:paraId="3C71064E" w14:textId="77777777" w:rsidR="00301413" w:rsidRPr="00B474A2" w:rsidRDefault="00000000" w:rsidP="000609D0">
      <w:pPr>
        <w:adjustRightInd w:val="0"/>
        <w:snapToGrid w:val="0"/>
        <w:spacing w:before="100" w:beforeAutospacing="1" w:after="100" w:afterAutospacing="1" w:line="240" w:lineRule="auto"/>
        <w:contextualSpacing/>
        <w:jc w:val="right"/>
        <w:rPr>
          <w:rFonts w:ascii="游明朝" w:eastAsia="游明朝" w:hAnsi="游明朝"/>
          <w:sz w:val="21"/>
          <w:szCs w:val="21"/>
          <w:lang w:eastAsia="ja-JP"/>
        </w:rPr>
      </w:pPr>
      <w:proofErr w:type="spellStart"/>
      <w:r w:rsidRPr="00B474A2">
        <w:rPr>
          <w:rFonts w:ascii="游明朝" w:eastAsia="游明朝" w:hAnsi="游明朝"/>
          <w:sz w:val="21"/>
          <w:szCs w:val="21"/>
        </w:rPr>
        <w:t>日本交通心理学会会長</w:t>
      </w:r>
      <w:proofErr w:type="spellEnd"/>
      <w:r w:rsidRPr="00B474A2">
        <w:rPr>
          <w:rFonts w:ascii="游明朝" w:eastAsia="游明朝" w:hAnsi="游明朝"/>
          <w:sz w:val="21"/>
          <w:szCs w:val="21"/>
        </w:rPr>
        <w:t xml:space="preserve">　蓮花　一己　</w:t>
      </w:r>
    </w:p>
    <w:p w14:paraId="570BA73D"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rPr>
      </w:pPr>
    </w:p>
    <w:p w14:paraId="751BC53F" w14:textId="77777777" w:rsidR="00301413" w:rsidRPr="00B474A2" w:rsidRDefault="00000000" w:rsidP="000609D0">
      <w:pPr>
        <w:adjustRightInd w:val="0"/>
        <w:snapToGrid w:val="0"/>
        <w:spacing w:before="100" w:beforeAutospacing="1" w:after="100" w:afterAutospacing="1" w:line="240" w:lineRule="auto"/>
        <w:contextualSpacing/>
        <w:jc w:val="center"/>
        <w:rPr>
          <w:rFonts w:ascii="游明朝" w:eastAsia="游明朝" w:hAnsi="游明朝"/>
          <w:b/>
          <w:bCs/>
          <w:sz w:val="24"/>
          <w:szCs w:val="24"/>
          <w:lang w:eastAsia="ja-JP"/>
        </w:rPr>
      </w:pPr>
      <w:r w:rsidRPr="00B474A2">
        <w:rPr>
          <w:rFonts w:ascii="游明朝" w:eastAsia="游明朝" w:hAnsi="游明朝"/>
          <w:b/>
          <w:bCs/>
          <w:sz w:val="24"/>
          <w:szCs w:val="24"/>
          <w:lang w:eastAsia="ja-JP"/>
        </w:rPr>
        <w:t>日本交通心理学会ステップアップ講習</w:t>
      </w:r>
    </w:p>
    <w:p w14:paraId="456AE5EA" w14:textId="77777777" w:rsidR="00301413" w:rsidRPr="00B474A2" w:rsidRDefault="00000000" w:rsidP="000609D0">
      <w:pPr>
        <w:adjustRightInd w:val="0"/>
        <w:snapToGrid w:val="0"/>
        <w:spacing w:before="100" w:beforeAutospacing="1" w:after="100" w:afterAutospacing="1" w:line="240" w:lineRule="auto"/>
        <w:contextualSpacing/>
        <w:jc w:val="center"/>
        <w:rPr>
          <w:rFonts w:ascii="游明朝" w:eastAsia="游明朝" w:hAnsi="游明朝"/>
          <w:b/>
          <w:bCs/>
          <w:sz w:val="24"/>
          <w:szCs w:val="24"/>
          <w:lang w:eastAsia="ja-JP"/>
        </w:rPr>
      </w:pPr>
      <w:r w:rsidRPr="00B474A2">
        <w:rPr>
          <w:rFonts w:ascii="游明朝" w:eastAsia="游明朝" w:hAnsi="游明朝"/>
          <w:b/>
          <w:bCs/>
          <w:sz w:val="24"/>
          <w:szCs w:val="24"/>
          <w:lang w:eastAsia="ja-JP"/>
        </w:rPr>
        <w:t>2025年秋コーチングセミナー「ビギナーズコース」Web 開催のご案内</w:t>
      </w:r>
    </w:p>
    <w:p w14:paraId="31032EBB"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622484E9" w14:textId="77777777" w:rsidR="000609D0" w:rsidRPr="00B474A2" w:rsidRDefault="00000000" w:rsidP="000609D0">
      <w:pPr>
        <w:pStyle w:val="aff"/>
        <w:adjustRightInd w:val="0"/>
        <w:spacing w:after="0" w:line="240" w:lineRule="auto"/>
        <w:rPr>
          <w:rFonts w:ascii="游明朝" w:eastAsia="游明朝" w:hAnsi="游明朝"/>
        </w:rPr>
      </w:pPr>
      <w:r w:rsidRPr="00B474A2">
        <w:rPr>
          <w:rFonts w:ascii="游明朝" w:eastAsia="游明朝" w:hAnsi="游明朝"/>
        </w:rPr>
        <w:t xml:space="preserve">拝啓　</w:t>
      </w:r>
    </w:p>
    <w:p w14:paraId="2E0BDBB4" w14:textId="77777777" w:rsidR="00301413" w:rsidRPr="00B474A2" w:rsidRDefault="00000000" w:rsidP="000609D0">
      <w:pPr>
        <w:adjustRightInd w:val="0"/>
        <w:spacing w:after="0" w:line="240" w:lineRule="auto"/>
        <w:ind w:firstLineChars="100" w:firstLine="235"/>
        <w:rPr>
          <w:rFonts w:ascii="游明朝" w:eastAsia="游明朝" w:hAnsi="游明朝"/>
          <w:lang w:eastAsia="ja-JP"/>
        </w:rPr>
      </w:pPr>
      <w:r w:rsidRPr="00B474A2">
        <w:rPr>
          <w:rFonts w:ascii="游明朝" w:eastAsia="游明朝" w:hAnsi="游明朝"/>
          <w:lang w:eastAsia="ja-JP"/>
        </w:rPr>
        <w:t>初秋の候、貴下ますますご清祥のこととお慶び申し上げます。</w:t>
      </w:r>
    </w:p>
    <w:p w14:paraId="17F841F0" w14:textId="77777777" w:rsidR="00301413" w:rsidRPr="00B474A2" w:rsidRDefault="00000000" w:rsidP="000609D0">
      <w:pPr>
        <w:adjustRightInd w:val="0"/>
        <w:snapToGrid w:val="0"/>
        <w:spacing w:before="100" w:beforeAutospacing="1" w:after="100" w:afterAutospacing="1" w:line="240" w:lineRule="auto"/>
        <w:ind w:firstLineChars="100" w:firstLine="225"/>
        <w:contextualSpacing/>
        <w:rPr>
          <w:rFonts w:ascii="游明朝" w:eastAsia="游明朝" w:hAnsi="游明朝"/>
          <w:sz w:val="21"/>
          <w:szCs w:val="21"/>
          <w:lang w:eastAsia="ja-JP"/>
        </w:rPr>
      </w:pPr>
      <w:r w:rsidRPr="00B474A2">
        <w:rPr>
          <w:rFonts w:ascii="游明朝" w:eastAsia="游明朝" w:hAnsi="游明朝"/>
          <w:sz w:val="21"/>
          <w:szCs w:val="21"/>
          <w:lang w:eastAsia="ja-JP"/>
        </w:rPr>
        <w:t>平素より本会の活動に格別のご理解とご協力を賜り、厚く御礼申し上げます。</w:t>
      </w:r>
    </w:p>
    <w:p w14:paraId="2A065AD9" w14:textId="3B0454CA" w:rsidR="00301413" w:rsidRPr="00B474A2" w:rsidRDefault="00000000" w:rsidP="000609D0">
      <w:pPr>
        <w:adjustRightInd w:val="0"/>
        <w:snapToGrid w:val="0"/>
        <w:spacing w:before="100" w:beforeAutospacing="1" w:after="100" w:afterAutospacing="1" w:line="240" w:lineRule="auto"/>
        <w:ind w:firstLineChars="100" w:firstLine="225"/>
        <w:contextualSpacing/>
        <w:rPr>
          <w:rFonts w:ascii="游明朝" w:eastAsia="游明朝" w:hAnsi="游明朝"/>
          <w:sz w:val="21"/>
          <w:szCs w:val="21"/>
          <w:lang w:eastAsia="ja-JP"/>
        </w:rPr>
      </w:pPr>
      <w:r w:rsidRPr="00B474A2">
        <w:rPr>
          <w:rFonts w:ascii="游明朝" w:eastAsia="游明朝" w:hAnsi="游明朝"/>
          <w:sz w:val="21"/>
          <w:szCs w:val="21"/>
          <w:lang w:eastAsia="ja-JP"/>
        </w:rPr>
        <w:t>さて、これまで日本交通心理士会が主体となって実施してまいりました「交通コーチングセミナー」を、</w:t>
      </w:r>
      <w:r w:rsidRPr="00B474A2">
        <w:rPr>
          <w:rFonts w:ascii="游明朝" w:eastAsia="游明朝" w:hAnsi="游明朝"/>
          <w:b/>
          <w:bCs/>
          <w:sz w:val="21"/>
          <w:szCs w:val="21"/>
          <w:lang w:eastAsia="ja-JP"/>
        </w:rPr>
        <w:t>2025年度</w:t>
      </w:r>
      <w:r w:rsidR="000609D0" w:rsidRPr="00B474A2">
        <w:rPr>
          <w:rFonts w:ascii="游明朝" w:eastAsia="游明朝" w:hAnsi="游明朝" w:hint="eastAsia"/>
          <w:b/>
          <w:bCs/>
          <w:sz w:val="21"/>
          <w:szCs w:val="21"/>
          <w:lang w:eastAsia="ja-JP"/>
        </w:rPr>
        <w:t>秋季</w:t>
      </w:r>
      <w:r w:rsidRPr="00B474A2">
        <w:rPr>
          <w:rFonts w:ascii="游明朝" w:eastAsia="游明朝" w:hAnsi="游明朝"/>
          <w:b/>
          <w:bCs/>
          <w:sz w:val="21"/>
          <w:szCs w:val="21"/>
          <w:lang w:eastAsia="ja-JP"/>
        </w:rPr>
        <w:t>より日本交通心理学会のステップアップ講習として位置付け</w:t>
      </w:r>
      <w:r w:rsidR="000609D0" w:rsidRPr="00B474A2">
        <w:rPr>
          <w:rFonts w:ascii="游明朝" w:eastAsia="游明朝" w:hAnsi="游明朝" w:hint="eastAsia"/>
          <w:b/>
          <w:bCs/>
          <w:sz w:val="21"/>
          <w:szCs w:val="21"/>
          <w:lang w:eastAsia="ja-JP"/>
        </w:rPr>
        <w:t>、</w:t>
      </w:r>
      <w:r w:rsidRPr="00B474A2">
        <w:rPr>
          <w:rFonts w:ascii="游明朝" w:eastAsia="游明朝" w:hAnsi="游明朝"/>
          <w:b/>
          <w:bCs/>
          <w:sz w:val="21"/>
          <w:szCs w:val="21"/>
          <w:lang w:eastAsia="ja-JP"/>
        </w:rPr>
        <w:t>受講者には</w:t>
      </w:r>
      <w:r w:rsidR="00CB26F0" w:rsidRPr="00343D37">
        <w:rPr>
          <w:rFonts w:ascii="游明朝" w:eastAsia="游明朝" w:hAnsi="游明朝" w:hint="eastAsia"/>
          <w:b/>
          <w:bCs/>
          <w:sz w:val="21"/>
          <w:szCs w:val="21"/>
          <w:lang w:eastAsia="ja-JP"/>
        </w:rPr>
        <w:t>交通</w:t>
      </w:r>
      <w:r w:rsidR="000609D0" w:rsidRPr="00343D37">
        <w:rPr>
          <w:rFonts w:ascii="游明朝" w:eastAsia="游明朝" w:hAnsi="游明朝" w:hint="eastAsia"/>
          <w:b/>
          <w:bCs/>
          <w:sz w:val="21"/>
          <w:szCs w:val="21"/>
          <w:lang w:eastAsia="ja-JP"/>
        </w:rPr>
        <w:t>心理士</w:t>
      </w:r>
      <w:r w:rsidRPr="00343D37">
        <w:rPr>
          <w:rFonts w:ascii="游明朝" w:eastAsia="游明朝" w:hAnsi="游明朝"/>
          <w:b/>
          <w:bCs/>
          <w:sz w:val="21"/>
          <w:szCs w:val="21"/>
          <w:lang w:eastAsia="ja-JP"/>
        </w:rPr>
        <w:t>ポイント</w:t>
      </w:r>
      <w:r w:rsidRPr="00B474A2">
        <w:rPr>
          <w:rFonts w:ascii="游明朝" w:eastAsia="游明朝" w:hAnsi="游明朝"/>
          <w:b/>
          <w:bCs/>
          <w:sz w:val="21"/>
          <w:szCs w:val="21"/>
          <w:lang w:eastAsia="ja-JP"/>
        </w:rPr>
        <w:t>を付与する</w:t>
      </w:r>
      <w:r w:rsidRPr="00B474A2">
        <w:rPr>
          <w:rFonts w:ascii="游明朝" w:eastAsia="游明朝" w:hAnsi="游明朝"/>
          <w:sz w:val="21"/>
          <w:szCs w:val="21"/>
          <w:lang w:eastAsia="ja-JP"/>
        </w:rPr>
        <w:t>運びとなりました。</w:t>
      </w:r>
    </w:p>
    <w:p w14:paraId="50D7F552" w14:textId="77777777" w:rsidR="00301413" w:rsidRPr="00B474A2" w:rsidRDefault="00000000" w:rsidP="000609D0">
      <w:pPr>
        <w:adjustRightInd w:val="0"/>
        <w:snapToGrid w:val="0"/>
        <w:spacing w:before="100" w:beforeAutospacing="1" w:after="100" w:afterAutospacing="1" w:line="240" w:lineRule="auto"/>
        <w:ind w:firstLineChars="100" w:firstLine="225"/>
        <w:contextualSpacing/>
        <w:rPr>
          <w:rFonts w:ascii="游明朝" w:eastAsia="游明朝" w:hAnsi="游明朝"/>
          <w:sz w:val="21"/>
          <w:szCs w:val="21"/>
          <w:lang w:eastAsia="ja-JP"/>
        </w:rPr>
      </w:pPr>
      <w:r w:rsidRPr="00B474A2">
        <w:rPr>
          <w:rFonts w:ascii="游明朝" w:eastAsia="游明朝" w:hAnsi="游明朝"/>
          <w:sz w:val="21"/>
          <w:szCs w:val="21"/>
          <w:lang w:eastAsia="ja-JP"/>
        </w:rPr>
        <w:t>本年度秋季は</w:t>
      </w:r>
      <w:r w:rsidR="00B474A2">
        <w:rPr>
          <w:rFonts w:ascii="游明朝" w:eastAsia="游明朝" w:hAnsi="游明朝" w:hint="eastAsia"/>
          <w:sz w:val="21"/>
          <w:szCs w:val="21"/>
          <w:lang w:eastAsia="ja-JP"/>
        </w:rPr>
        <w:t>、</w:t>
      </w:r>
      <w:r w:rsidRPr="00B474A2">
        <w:rPr>
          <w:rFonts w:ascii="游明朝" w:eastAsia="游明朝" w:hAnsi="游明朝"/>
          <w:b/>
          <w:bCs/>
          <w:sz w:val="21"/>
          <w:szCs w:val="21"/>
          <w:lang w:eastAsia="ja-JP"/>
        </w:rPr>
        <w:t>試みとして Web 形式</w:t>
      </w:r>
      <w:r w:rsidR="00B474A2">
        <w:rPr>
          <w:rFonts w:ascii="游明朝" w:eastAsia="游明朝" w:hAnsi="游明朝" w:hint="eastAsia"/>
          <w:b/>
          <w:bCs/>
          <w:sz w:val="21"/>
          <w:szCs w:val="21"/>
          <w:lang w:eastAsia="ja-JP"/>
        </w:rPr>
        <w:t>で</w:t>
      </w:r>
      <w:r w:rsidRPr="00B474A2">
        <w:rPr>
          <w:rFonts w:ascii="游明朝" w:eastAsia="游明朝" w:hAnsi="游明朝"/>
          <w:b/>
          <w:bCs/>
          <w:sz w:val="21"/>
          <w:szCs w:val="21"/>
          <w:lang w:eastAsia="ja-JP"/>
        </w:rPr>
        <w:t>「ビギナーズコース」を開講いたします</w:t>
      </w:r>
      <w:r w:rsidRPr="00B474A2">
        <w:rPr>
          <w:rFonts w:ascii="游明朝" w:eastAsia="游明朝" w:hAnsi="游明朝"/>
          <w:sz w:val="21"/>
          <w:szCs w:val="21"/>
          <w:lang w:eastAsia="ja-JP"/>
        </w:rPr>
        <w:t>。</w:t>
      </w:r>
    </w:p>
    <w:p w14:paraId="07EB375D" w14:textId="77777777" w:rsidR="00301413" w:rsidRPr="00B474A2" w:rsidRDefault="00000000" w:rsidP="000609D0">
      <w:pPr>
        <w:adjustRightInd w:val="0"/>
        <w:snapToGrid w:val="0"/>
        <w:spacing w:before="100" w:beforeAutospacing="1" w:after="100" w:afterAutospacing="1" w:line="240" w:lineRule="auto"/>
        <w:ind w:firstLineChars="100" w:firstLine="225"/>
        <w:contextualSpacing/>
        <w:rPr>
          <w:rFonts w:ascii="游明朝" w:eastAsia="游明朝" w:hAnsi="游明朝"/>
          <w:sz w:val="21"/>
          <w:szCs w:val="21"/>
          <w:lang w:eastAsia="ja-JP"/>
        </w:rPr>
      </w:pPr>
      <w:r w:rsidRPr="00B474A2">
        <w:rPr>
          <w:rFonts w:ascii="游明朝" w:eastAsia="游明朝" w:hAnsi="游明朝"/>
          <w:sz w:val="21"/>
          <w:szCs w:val="21"/>
          <w:lang w:eastAsia="ja-JP"/>
        </w:rPr>
        <w:t>本セミナーでは、交通コーチングの基礎理論から実践的手法までを体系的に学んでいただきます。つきましては下記の要領にて受講者を募集いたしますので、奮ってご参加くださいますようご案内申し上げます。</w:t>
      </w:r>
    </w:p>
    <w:p w14:paraId="65B7A5D4" w14:textId="77777777" w:rsidR="00301413" w:rsidRPr="00B474A2" w:rsidRDefault="00000000" w:rsidP="000609D0">
      <w:pPr>
        <w:adjustRightInd w:val="0"/>
        <w:snapToGrid w:val="0"/>
        <w:spacing w:before="100" w:beforeAutospacing="1" w:after="100" w:afterAutospacing="1" w:line="240" w:lineRule="auto"/>
        <w:contextualSpacing/>
        <w:jc w:val="right"/>
        <w:rPr>
          <w:rFonts w:ascii="游明朝" w:eastAsia="游明朝" w:hAnsi="游明朝"/>
          <w:sz w:val="21"/>
          <w:szCs w:val="21"/>
          <w:lang w:eastAsia="ja-JP"/>
        </w:rPr>
      </w:pPr>
      <w:r w:rsidRPr="00B474A2">
        <w:rPr>
          <w:rFonts w:ascii="游明朝" w:eastAsia="游明朝" w:hAnsi="游明朝"/>
          <w:sz w:val="21"/>
          <w:szCs w:val="21"/>
          <w:lang w:eastAsia="ja-JP"/>
        </w:rPr>
        <w:t>敬具</w:t>
      </w:r>
    </w:p>
    <w:p w14:paraId="516194F3"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279C0D70" w14:textId="77777777" w:rsidR="00301413" w:rsidRPr="00B474A2" w:rsidRDefault="00000000" w:rsidP="000609D0">
      <w:pPr>
        <w:adjustRightInd w:val="0"/>
        <w:snapToGrid w:val="0"/>
        <w:spacing w:before="100" w:beforeAutospacing="1" w:after="100" w:afterAutospacing="1" w:line="240" w:lineRule="auto"/>
        <w:contextualSpacing/>
        <w:jc w:val="center"/>
        <w:rPr>
          <w:rFonts w:ascii="游明朝" w:eastAsia="游明朝" w:hAnsi="游明朝"/>
          <w:lang w:eastAsia="ja-JP"/>
        </w:rPr>
      </w:pPr>
      <w:r w:rsidRPr="00B474A2">
        <w:rPr>
          <w:rFonts w:ascii="游明朝" w:eastAsia="游明朝" w:hAnsi="游明朝"/>
          <w:lang w:eastAsia="ja-JP"/>
        </w:rPr>
        <w:t>記</w:t>
      </w:r>
    </w:p>
    <w:p w14:paraId="28BC4F64"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ビギナーズコース概要</w:t>
      </w:r>
    </w:p>
    <w:p w14:paraId="5B3E70AA"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１．参加資格</w:t>
      </w:r>
    </w:p>
    <w:p w14:paraId="05751296"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日本交通心理学会会員であること。</w:t>
      </w:r>
    </w:p>
    <w:p w14:paraId="7756BC63"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55860F22"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２．開催形式</w:t>
      </w:r>
    </w:p>
    <w:p w14:paraId="12FF7E38"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・理論編：オンデマンド動画による視聴（期間内で随時視聴可）</w:t>
      </w:r>
    </w:p>
    <w:p w14:paraId="6E99EF46"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・実践編：オンライン（Zoom）による対面演習</w:t>
      </w:r>
    </w:p>
    <w:p w14:paraId="227D54D5"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w:t>
      </w:r>
      <w:r w:rsidR="00B474A2">
        <w:rPr>
          <w:rFonts w:ascii="游明朝" w:eastAsia="游明朝" w:hAnsi="游明朝" w:hint="eastAsia"/>
          <w:sz w:val="21"/>
          <w:szCs w:val="21"/>
          <w:lang w:eastAsia="ja-JP"/>
        </w:rPr>
        <w:t xml:space="preserve"> </w:t>
      </w:r>
      <w:r w:rsidRPr="00B474A2">
        <w:rPr>
          <w:rFonts w:ascii="游明朝" w:eastAsia="游明朝" w:hAnsi="游明朝"/>
          <w:sz w:val="21"/>
          <w:szCs w:val="21"/>
          <w:lang w:eastAsia="ja-JP"/>
        </w:rPr>
        <w:t>実践編参加には理論編の事前視聴が必須です。</w:t>
      </w:r>
    </w:p>
    <w:p w14:paraId="3D2C215B" w14:textId="77777777" w:rsidR="00301413"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w:t>
      </w:r>
      <w:r w:rsidR="00B474A2">
        <w:rPr>
          <w:rFonts w:ascii="游明朝" w:eastAsia="游明朝" w:hAnsi="游明朝" w:hint="eastAsia"/>
          <w:sz w:val="21"/>
          <w:szCs w:val="21"/>
          <w:lang w:eastAsia="ja-JP"/>
        </w:rPr>
        <w:t xml:space="preserve"> </w:t>
      </w:r>
      <w:r w:rsidRPr="00B474A2">
        <w:rPr>
          <w:rFonts w:ascii="游明朝" w:eastAsia="游明朝" w:hAnsi="游明朝"/>
          <w:sz w:val="21"/>
          <w:szCs w:val="21"/>
          <w:lang w:eastAsia="ja-JP"/>
        </w:rPr>
        <w:t>Zoom 操作（マイク・映像）の事前確認をお願いします。</w:t>
      </w:r>
    </w:p>
    <w:p w14:paraId="24BBA3CF" w14:textId="58DD5D5F" w:rsidR="008B44C6" w:rsidRPr="00B474A2" w:rsidRDefault="008B44C6"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Pr>
          <w:rFonts w:ascii="游明朝" w:eastAsia="游明朝" w:hAnsi="游明朝" w:hint="eastAsia"/>
          <w:sz w:val="21"/>
          <w:szCs w:val="21"/>
          <w:lang w:eastAsia="ja-JP"/>
        </w:rPr>
        <w:t xml:space="preserve">　　　※ 当日までに最新版のZoomバージョンへのアップデートをお願いします。</w:t>
      </w:r>
    </w:p>
    <w:p w14:paraId="61087FD1"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1E1C5403" w14:textId="267957E2"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３．開催</w:t>
      </w:r>
      <w:r w:rsidR="00CB58CE">
        <w:rPr>
          <w:rFonts w:ascii="游明朝" w:eastAsia="游明朝" w:hAnsi="游明朝" w:hint="eastAsia"/>
          <w:sz w:val="21"/>
          <w:szCs w:val="21"/>
          <w:lang w:eastAsia="ja-JP"/>
        </w:rPr>
        <w:t>予定</w:t>
      </w:r>
      <w:r w:rsidRPr="00B474A2">
        <w:rPr>
          <w:rFonts w:ascii="游明朝" w:eastAsia="游明朝" w:hAnsi="游明朝"/>
          <w:sz w:val="21"/>
          <w:szCs w:val="21"/>
          <w:lang w:eastAsia="ja-JP"/>
        </w:rPr>
        <w:t>日</w:t>
      </w:r>
    </w:p>
    <w:p w14:paraId="3FCFBDD3" w14:textId="2E4ED5B3"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・理論編</w:t>
      </w:r>
      <w:r w:rsidR="00B474A2">
        <w:rPr>
          <w:rFonts w:ascii="游明朝" w:eastAsia="游明朝" w:hAnsi="游明朝" w:hint="eastAsia"/>
          <w:sz w:val="21"/>
          <w:szCs w:val="21"/>
          <w:lang w:eastAsia="ja-JP"/>
        </w:rPr>
        <w:t>：</w:t>
      </w:r>
      <w:r w:rsidRPr="00B474A2">
        <w:rPr>
          <w:rFonts w:ascii="游明朝" w:eastAsia="游明朝" w:hAnsi="游明朝"/>
          <w:sz w:val="21"/>
          <w:szCs w:val="21"/>
          <w:lang w:eastAsia="ja-JP"/>
        </w:rPr>
        <w:t>視聴期間：2025年</w:t>
      </w:r>
      <w:r w:rsidR="00343D37">
        <w:rPr>
          <w:rFonts w:ascii="游明朝" w:eastAsia="游明朝" w:hAnsi="游明朝" w:hint="eastAsia"/>
          <w:sz w:val="21"/>
          <w:szCs w:val="21"/>
          <w:lang w:eastAsia="ja-JP"/>
        </w:rPr>
        <w:t>10</w:t>
      </w:r>
      <w:r w:rsidRPr="00B474A2">
        <w:rPr>
          <w:rFonts w:ascii="游明朝" w:eastAsia="游明朝" w:hAnsi="游明朝"/>
          <w:sz w:val="21"/>
          <w:szCs w:val="21"/>
          <w:lang w:eastAsia="ja-JP"/>
        </w:rPr>
        <w:t>月</w:t>
      </w:r>
      <w:r w:rsidR="00343D37">
        <w:rPr>
          <w:rFonts w:ascii="游明朝" w:eastAsia="游明朝" w:hAnsi="游明朝" w:hint="eastAsia"/>
          <w:sz w:val="21"/>
          <w:szCs w:val="21"/>
          <w:lang w:eastAsia="ja-JP"/>
        </w:rPr>
        <w:t>20</w:t>
      </w:r>
      <w:r w:rsidRPr="00B474A2">
        <w:rPr>
          <w:rFonts w:ascii="游明朝" w:eastAsia="游明朝" w:hAnsi="游明朝"/>
          <w:sz w:val="21"/>
          <w:szCs w:val="21"/>
          <w:lang w:eastAsia="ja-JP"/>
        </w:rPr>
        <w:t>日（月）～1</w:t>
      </w:r>
      <w:r w:rsidR="00343D37">
        <w:rPr>
          <w:rFonts w:ascii="游明朝" w:eastAsia="游明朝" w:hAnsi="游明朝" w:hint="eastAsia"/>
          <w:sz w:val="21"/>
          <w:szCs w:val="21"/>
          <w:lang w:eastAsia="ja-JP"/>
        </w:rPr>
        <w:t>1</w:t>
      </w:r>
      <w:r w:rsidRPr="00B474A2">
        <w:rPr>
          <w:rFonts w:ascii="游明朝" w:eastAsia="游明朝" w:hAnsi="游明朝"/>
          <w:sz w:val="21"/>
          <w:szCs w:val="21"/>
          <w:lang w:eastAsia="ja-JP"/>
        </w:rPr>
        <w:t>月</w:t>
      </w:r>
      <w:r w:rsidR="00343D37">
        <w:rPr>
          <w:rFonts w:ascii="游明朝" w:eastAsia="游明朝" w:hAnsi="游明朝" w:hint="eastAsia"/>
          <w:sz w:val="21"/>
          <w:szCs w:val="21"/>
          <w:lang w:eastAsia="ja-JP"/>
        </w:rPr>
        <w:t>14</w:t>
      </w:r>
      <w:r w:rsidRPr="00B474A2">
        <w:rPr>
          <w:rFonts w:ascii="游明朝" w:eastAsia="游明朝" w:hAnsi="游明朝"/>
          <w:sz w:val="21"/>
          <w:szCs w:val="21"/>
          <w:lang w:eastAsia="ja-JP"/>
        </w:rPr>
        <w:t>日（金）</w:t>
      </w:r>
    </w:p>
    <w:p w14:paraId="1FB20D1D"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・実践編</w:t>
      </w:r>
      <w:r w:rsidR="00B474A2">
        <w:rPr>
          <w:rFonts w:ascii="游明朝" w:eastAsia="游明朝" w:hAnsi="游明朝" w:hint="eastAsia"/>
          <w:sz w:val="21"/>
          <w:szCs w:val="21"/>
          <w:lang w:eastAsia="ja-JP"/>
        </w:rPr>
        <w:t>：下記の日にちの内、</w:t>
      </w:r>
      <w:r w:rsidRPr="00B474A2">
        <w:rPr>
          <w:rFonts w:ascii="游明朝" w:eastAsia="游明朝" w:hAnsi="游明朝"/>
          <w:sz w:val="21"/>
          <w:szCs w:val="21"/>
          <w:lang w:eastAsia="ja-JP"/>
        </w:rPr>
        <w:t>いずれか半日（13:00～17:00）</w:t>
      </w:r>
    </w:p>
    <w:p w14:paraId="0CADD3A0"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① 11月20日（木）　② 11月21日（金）　③ 12月4日（木）</w:t>
      </w:r>
    </w:p>
    <w:p w14:paraId="039C5C8C"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④ 12月5日（金）　⑤ 12月6日（土）　⑥ 12月7日（日）</w:t>
      </w:r>
    </w:p>
    <w:p w14:paraId="20971BE9"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参加希望順位（第1～第6希望）をご連絡ください。</w:t>
      </w:r>
    </w:p>
    <w:p w14:paraId="60168432" w14:textId="77777777" w:rsidR="00C47EC3" w:rsidRPr="00F6182F" w:rsidRDefault="00000000" w:rsidP="000609D0">
      <w:pPr>
        <w:adjustRightInd w:val="0"/>
        <w:snapToGrid w:val="0"/>
        <w:spacing w:before="100" w:beforeAutospacing="1" w:after="100" w:afterAutospacing="1" w:line="240" w:lineRule="auto"/>
        <w:contextualSpacing/>
        <w:rPr>
          <w:rFonts w:ascii="游明朝" w:eastAsia="游明朝" w:hAnsi="游明朝"/>
          <w:b/>
          <w:bCs/>
          <w:sz w:val="21"/>
          <w:szCs w:val="21"/>
          <w:lang w:eastAsia="ja-JP"/>
        </w:rPr>
      </w:pPr>
      <w:r w:rsidRPr="00B474A2">
        <w:rPr>
          <w:rFonts w:ascii="游明朝" w:eastAsia="游明朝" w:hAnsi="游明朝"/>
          <w:sz w:val="21"/>
          <w:szCs w:val="21"/>
          <w:lang w:eastAsia="ja-JP"/>
        </w:rPr>
        <w:lastRenderedPageBreak/>
        <w:t xml:space="preserve">　　　</w:t>
      </w:r>
      <w:r w:rsidRPr="00F6182F">
        <w:rPr>
          <w:rFonts w:ascii="游明朝" w:eastAsia="游明朝" w:hAnsi="游明朝"/>
          <w:b/>
          <w:bCs/>
          <w:sz w:val="21"/>
          <w:szCs w:val="21"/>
          <w:lang w:eastAsia="ja-JP"/>
        </w:rPr>
        <w:t>※</w:t>
      </w:r>
      <w:r w:rsidR="00C47EC3" w:rsidRPr="00F6182F">
        <w:rPr>
          <w:rFonts w:ascii="游明朝" w:eastAsia="游明朝" w:hAnsi="游明朝" w:hint="eastAsia"/>
          <w:b/>
          <w:bCs/>
          <w:sz w:val="21"/>
          <w:szCs w:val="21"/>
          <w:lang w:eastAsia="ja-JP"/>
        </w:rPr>
        <w:t xml:space="preserve"> ご希望の日にちに添えない場合があることをご了承ください。</w:t>
      </w:r>
    </w:p>
    <w:p w14:paraId="5ADA681A" w14:textId="3721D512" w:rsidR="00301413" w:rsidRDefault="00C47EC3" w:rsidP="00C47EC3">
      <w:pPr>
        <w:adjustRightInd w:val="0"/>
        <w:snapToGrid w:val="0"/>
        <w:spacing w:before="100" w:beforeAutospacing="1" w:after="100" w:afterAutospacing="1" w:line="240" w:lineRule="auto"/>
        <w:ind w:firstLineChars="300" w:firstLine="676"/>
        <w:contextualSpacing/>
        <w:rPr>
          <w:rFonts w:ascii="游明朝" w:eastAsia="游明朝" w:hAnsi="游明朝"/>
          <w:b/>
          <w:bCs/>
          <w:sz w:val="21"/>
          <w:szCs w:val="21"/>
          <w:lang w:eastAsia="ja-JP"/>
        </w:rPr>
      </w:pPr>
      <w:r w:rsidRPr="00F6182F">
        <w:rPr>
          <w:rFonts w:ascii="游明朝" w:eastAsia="游明朝" w:hAnsi="游明朝" w:hint="eastAsia"/>
          <w:b/>
          <w:bCs/>
          <w:sz w:val="21"/>
          <w:szCs w:val="21"/>
          <w:lang w:eastAsia="ja-JP"/>
        </w:rPr>
        <w:t xml:space="preserve">※ </w:t>
      </w:r>
      <w:r w:rsidRPr="00F6182F">
        <w:rPr>
          <w:rFonts w:ascii="游明朝" w:eastAsia="游明朝" w:hAnsi="游明朝"/>
          <w:b/>
          <w:bCs/>
          <w:sz w:val="21"/>
          <w:szCs w:val="21"/>
          <w:lang w:eastAsia="ja-JP"/>
        </w:rPr>
        <w:t>申込人数により</w:t>
      </w:r>
      <w:r w:rsidR="008D7627" w:rsidRPr="00EA6DFB">
        <w:rPr>
          <w:rFonts w:ascii="游明朝" w:eastAsia="游明朝" w:hAnsi="游明朝" w:hint="eastAsia"/>
          <w:b/>
          <w:bCs/>
          <w:sz w:val="21"/>
          <w:szCs w:val="21"/>
          <w:lang w:eastAsia="ja-JP"/>
        </w:rPr>
        <w:t>セミナーを</w:t>
      </w:r>
      <w:r w:rsidRPr="00F6182F">
        <w:rPr>
          <w:rFonts w:ascii="游明朝" w:eastAsia="游明朝" w:hAnsi="游明朝"/>
          <w:b/>
          <w:bCs/>
          <w:sz w:val="21"/>
          <w:szCs w:val="21"/>
          <w:lang w:eastAsia="ja-JP"/>
        </w:rPr>
        <w:t>開催しない</w:t>
      </w:r>
      <w:r w:rsidR="008D7627" w:rsidRPr="00F6182F">
        <w:rPr>
          <w:rFonts w:ascii="游明朝" w:eastAsia="游明朝" w:hAnsi="游明朝" w:hint="eastAsia"/>
          <w:b/>
          <w:bCs/>
          <w:sz w:val="21"/>
          <w:szCs w:val="21"/>
          <w:lang w:eastAsia="ja-JP"/>
        </w:rPr>
        <w:t>場合</w:t>
      </w:r>
      <w:r w:rsidRPr="00F6182F">
        <w:rPr>
          <w:rFonts w:ascii="游明朝" w:eastAsia="游明朝" w:hAnsi="游明朝"/>
          <w:b/>
          <w:bCs/>
          <w:sz w:val="21"/>
          <w:szCs w:val="21"/>
          <w:lang w:eastAsia="ja-JP"/>
        </w:rPr>
        <w:t>が</w:t>
      </w:r>
      <w:r w:rsidR="008D7627" w:rsidRPr="00F6182F">
        <w:rPr>
          <w:rFonts w:ascii="游明朝" w:eastAsia="游明朝" w:hAnsi="游明朝" w:hint="eastAsia"/>
          <w:b/>
          <w:bCs/>
          <w:sz w:val="21"/>
          <w:szCs w:val="21"/>
          <w:lang w:eastAsia="ja-JP"/>
        </w:rPr>
        <w:t>あります</w:t>
      </w:r>
      <w:r w:rsidRPr="00F6182F">
        <w:rPr>
          <w:rFonts w:ascii="游明朝" w:eastAsia="游明朝" w:hAnsi="游明朝" w:hint="eastAsia"/>
          <w:b/>
          <w:bCs/>
          <w:sz w:val="21"/>
          <w:szCs w:val="21"/>
          <w:lang w:eastAsia="ja-JP"/>
        </w:rPr>
        <w:t>（1回6名程度</w:t>
      </w:r>
      <w:r w:rsidR="008D7627" w:rsidRPr="00F6182F">
        <w:rPr>
          <w:rFonts w:ascii="游明朝" w:eastAsia="游明朝" w:hAnsi="游明朝" w:hint="eastAsia"/>
          <w:b/>
          <w:bCs/>
          <w:sz w:val="21"/>
          <w:szCs w:val="21"/>
          <w:lang w:eastAsia="ja-JP"/>
        </w:rPr>
        <w:t>を予定</w:t>
      </w:r>
      <w:r w:rsidRPr="00F6182F">
        <w:rPr>
          <w:rFonts w:ascii="游明朝" w:eastAsia="游明朝" w:hAnsi="游明朝" w:hint="eastAsia"/>
          <w:b/>
          <w:bCs/>
          <w:sz w:val="21"/>
          <w:szCs w:val="21"/>
          <w:lang w:eastAsia="ja-JP"/>
        </w:rPr>
        <w:t>）</w:t>
      </w:r>
      <w:r w:rsidRPr="00F6182F">
        <w:rPr>
          <w:rFonts w:ascii="游明朝" w:eastAsia="游明朝" w:hAnsi="游明朝"/>
          <w:b/>
          <w:bCs/>
          <w:sz w:val="21"/>
          <w:szCs w:val="21"/>
          <w:lang w:eastAsia="ja-JP"/>
        </w:rPr>
        <w:t>。</w:t>
      </w:r>
    </w:p>
    <w:p w14:paraId="2F9DA9B1" w14:textId="1BBF87D3" w:rsidR="00783FA8" w:rsidRPr="00F6182F" w:rsidRDefault="00783FA8" w:rsidP="00C47EC3">
      <w:pPr>
        <w:adjustRightInd w:val="0"/>
        <w:snapToGrid w:val="0"/>
        <w:spacing w:before="100" w:beforeAutospacing="1" w:after="100" w:afterAutospacing="1" w:line="240" w:lineRule="auto"/>
        <w:ind w:firstLineChars="300" w:firstLine="676"/>
        <w:contextualSpacing/>
        <w:rPr>
          <w:rFonts w:ascii="游明朝" w:eastAsia="游明朝" w:hAnsi="游明朝"/>
          <w:b/>
          <w:bCs/>
          <w:sz w:val="21"/>
          <w:szCs w:val="21"/>
          <w:lang w:eastAsia="ja-JP"/>
        </w:rPr>
      </w:pPr>
      <w:r>
        <w:rPr>
          <w:rFonts w:ascii="游明朝" w:eastAsia="游明朝" w:hAnsi="游明朝" w:hint="eastAsia"/>
          <w:b/>
          <w:bCs/>
          <w:sz w:val="21"/>
          <w:szCs w:val="21"/>
          <w:lang w:eastAsia="ja-JP"/>
        </w:rPr>
        <w:t>※ 2025年度初の試みのため、実施方法等に変更が生じた際にはご連絡いたします。</w:t>
      </w:r>
    </w:p>
    <w:p w14:paraId="07D8838B"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183B13A9" w14:textId="04584ADF"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４．</w:t>
      </w:r>
      <w:r w:rsidR="004B220F" w:rsidRPr="00343D37">
        <w:rPr>
          <w:rFonts w:ascii="游明朝" w:eastAsia="游明朝" w:hAnsi="游明朝" w:hint="eastAsia"/>
          <w:sz w:val="21"/>
          <w:szCs w:val="21"/>
          <w:lang w:eastAsia="ja-JP"/>
        </w:rPr>
        <w:t>交通</w:t>
      </w:r>
      <w:r w:rsidRPr="00343D37">
        <w:rPr>
          <w:rFonts w:ascii="游明朝" w:eastAsia="游明朝" w:hAnsi="游明朝"/>
          <w:sz w:val="21"/>
          <w:szCs w:val="21"/>
          <w:lang w:eastAsia="ja-JP"/>
        </w:rPr>
        <w:t>心理士ポイント</w:t>
      </w:r>
    </w:p>
    <w:p w14:paraId="2D6DFBA9"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理論編 0.5 ポイント　／　実践編 0.5 ポイント</w:t>
      </w:r>
    </w:p>
    <w:p w14:paraId="6F5C3DE3" w14:textId="77777777" w:rsidR="00B474A2" w:rsidRDefault="00B474A2"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40BF0FD9"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５．講師</w:t>
      </w:r>
    </w:p>
    <w:p w14:paraId="7CCFBE56" w14:textId="60977A0F"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◇理論編（オンデマンド</w:t>
      </w:r>
      <w:r w:rsidR="008B44C6">
        <w:rPr>
          <w:rFonts w:ascii="游明朝" w:eastAsia="游明朝" w:hAnsi="游明朝" w:hint="eastAsia"/>
          <w:sz w:val="21"/>
          <w:szCs w:val="21"/>
          <w:lang w:eastAsia="ja-JP"/>
        </w:rPr>
        <w:t>：視聴時間約</w:t>
      </w:r>
      <w:r w:rsidR="00CC21C7">
        <w:rPr>
          <w:rFonts w:ascii="游明朝" w:eastAsia="游明朝" w:hAnsi="游明朝" w:hint="eastAsia"/>
          <w:sz w:val="21"/>
          <w:szCs w:val="21"/>
          <w:lang w:eastAsia="ja-JP"/>
        </w:rPr>
        <w:t>60</w:t>
      </w:r>
      <w:r w:rsidR="008B44C6">
        <w:rPr>
          <w:rFonts w:ascii="游明朝" w:eastAsia="游明朝" w:hAnsi="游明朝" w:hint="eastAsia"/>
          <w:sz w:val="21"/>
          <w:szCs w:val="21"/>
          <w:lang w:eastAsia="ja-JP"/>
        </w:rPr>
        <w:t>分程度</w:t>
      </w:r>
      <w:r w:rsidRPr="00B474A2">
        <w:rPr>
          <w:rFonts w:ascii="游明朝" w:eastAsia="游明朝" w:hAnsi="游明朝"/>
          <w:sz w:val="21"/>
          <w:szCs w:val="21"/>
          <w:lang w:eastAsia="ja-JP"/>
        </w:rPr>
        <w:t>）</w:t>
      </w:r>
    </w:p>
    <w:p w14:paraId="48C5E686"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太田 博雄 氏（東北工業大学名誉教授）</w:t>
      </w:r>
    </w:p>
    <w:p w14:paraId="6B297121" w14:textId="44F909B6"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◇実践編（オンライン</w:t>
      </w:r>
      <w:r w:rsidR="008B44C6">
        <w:rPr>
          <w:rFonts w:ascii="游明朝" w:eastAsia="游明朝" w:hAnsi="游明朝" w:hint="eastAsia"/>
          <w:sz w:val="21"/>
          <w:szCs w:val="21"/>
          <w:lang w:eastAsia="ja-JP"/>
        </w:rPr>
        <w:t>：web会議ツールZoomを利用</w:t>
      </w:r>
      <w:r w:rsidRPr="00B474A2">
        <w:rPr>
          <w:rFonts w:ascii="游明朝" w:eastAsia="游明朝" w:hAnsi="游明朝"/>
          <w:sz w:val="21"/>
          <w:szCs w:val="21"/>
          <w:lang w:eastAsia="ja-JP"/>
        </w:rPr>
        <w:t>）</w:t>
      </w:r>
    </w:p>
    <w:p w14:paraId="2FE5DFA6"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奥山 祐輔 氏（黒井産業㈱ KURO-TEC 本部 GM）</w:t>
      </w:r>
    </w:p>
    <w:p w14:paraId="20C1A312"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西郷 悟   氏（飛鳥ドライビングカレッジ川崎）</w:t>
      </w:r>
    </w:p>
    <w:p w14:paraId="119D1C75" w14:textId="7D6B5256" w:rsidR="008B44C6"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宮川 忠蔵 氏（日本交通心理士会 事務局長）</w:t>
      </w:r>
    </w:p>
    <w:p w14:paraId="2D32E9AE" w14:textId="77777777" w:rsidR="008B44C6" w:rsidRPr="00B474A2" w:rsidRDefault="008B44C6"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7B7CCEC2" w14:textId="4B38D470"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６．受講費</w:t>
      </w:r>
    </w:p>
    <w:p w14:paraId="7E14D87E" w14:textId="74115B70" w:rsidR="00301413" w:rsidRDefault="00000000" w:rsidP="00CB26F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実践編 10,000 円</w:t>
      </w:r>
      <w:r w:rsidR="0011755B">
        <w:rPr>
          <w:rFonts w:ascii="游明朝" w:eastAsia="游明朝" w:hAnsi="游明朝" w:hint="eastAsia"/>
          <w:sz w:val="21"/>
          <w:szCs w:val="21"/>
          <w:lang w:eastAsia="ja-JP"/>
        </w:rPr>
        <w:t xml:space="preserve">　</w:t>
      </w:r>
      <w:r w:rsidR="00511660">
        <w:rPr>
          <w:rFonts w:ascii="游明朝" w:eastAsia="游明朝" w:hAnsi="游明朝" w:hint="eastAsia"/>
          <w:sz w:val="21"/>
          <w:szCs w:val="21"/>
          <w:lang w:eastAsia="ja-JP"/>
        </w:rPr>
        <w:t xml:space="preserve">　</w:t>
      </w:r>
    </w:p>
    <w:p w14:paraId="4608032D" w14:textId="7A3402C8" w:rsidR="000835B3" w:rsidRPr="00CC21C7" w:rsidRDefault="000835B3" w:rsidP="00EA6DFB">
      <w:pPr>
        <w:adjustRightInd w:val="0"/>
        <w:snapToGrid w:val="0"/>
        <w:spacing w:before="100" w:beforeAutospacing="1" w:after="100" w:afterAutospacing="1" w:line="240" w:lineRule="auto"/>
        <w:ind w:left="567" w:hangingChars="252" w:hanging="567"/>
        <w:contextualSpacing/>
        <w:rPr>
          <w:rFonts w:ascii="游明朝" w:eastAsia="游明朝" w:hAnsi="游明朝"/>
          <w:sz w:val="21"/>
          <w:szCs w:val="21"/>
          <w:lang w:eastAsia="ja-JP"/>
        </w:rPr>
      </w:pPr>
      <w:r w:rsidRPr="00CC21C7">
        <w:rPr>
          <w:rFonts w:ascii="游明朝" w:eastAsia="游明朝" w:hAnsi="游明朝" w:hint="eastAsia"/>
          <w:sz w:val="21"/>
          <w:szCs w:val="21"/>
          <w:lang w:eastAsia="ja-JP"/>
        </w:rPr>
        <w:t xml:space="preserve">　注）</w:t>
      </w:r>
      <w:r w:rsidR="0000554A" w:rsidRPr="00CC21C7">
        <w:rPr>
          <w:rFonts w:ascii="游明朝" w:eastAsia="游明朝" w:hAnsi="游明朝" w:hint="eastAsia"/>
          <w:sz w:val="21"/>
          <w:szCs w:val="21"/>
          <w:lang w:eastAsia="ja-JP"/>
        </w:rPr>
        <w:t>上記の通り実践編の受講に際しては，理論編のオンデマンド動画の視聴を</w:t>
      </w:r>
      <w:r w:rsidR="00CC21C7">
        <w:rPr>
          <w:rFonts w:ascii="游明朝" w:eastAsia="游明朝" w:hAnsi="游明朝" w:hint="eastAsia"/>
          <w:sz w:val="21"/>
          <w:szCs w:val="21"/>
          <w:lang w:eastAsia="ja-JP"/>
        </w:rPr>
        <w:t>別途</w:t>
      </w:r>
      <w:r w:rsidR="0000554A" w:rsidRPr="00CC21C7">
        <w:rPr>
          <w:rFonts w:ascii="游明朝" w:eastAsia="游明朝" w:hAnsi="游明朝" w:hint="eastAsia"/>
          <w:sz w:val="21"/>
          <w:szCs w:val="21"/>
          <w:lang w:eastAsia="ja-JP"/>
        </w:rPr>
        <w:t>必須といたします。理論編のオンデマンド動画は，</w:t>
      </w:r>
      <w:r w:rsidR="00EA6DFB" w:rsidRPr="00CC21C7">
        <w:rPr>
          <w:rFonts w:ascii="游明朝" w:eastAsia="游明朝" w:hAnsi="游明朝" w:hint="eastAsia"/>
          <w:sz w:val="21"/>
          <w:szCs w:val="21"/>
          <w:lang w:eastAsia="ja-JP"/>
        </w:rPr>
        <w:t>JATPオンデマンドから</w:t>
      </w:r>
      <w:r w:rsidR="0000554A" w:rsidRPr="00CC21C7">
        <w:rPr>
          <w:rFonts w:ascii="游明朝" w:eastAsia="游明朝" w:hAnsi="游明朝" w:hint="eastAsia"/>
          <w:sz w:val="21"/>
          <w:szCs w:val="21"/>
          <w:lang w:eastAsia="ja-JP"/>
        </w:rPr>
        <w:t>から視聴可能です</w:t>
      </w:r>
      <w:r w:rsidR="00EA6DFB" w:rsidRPr="00CC21C7">
        <w:rPr>
          <w:rFonts w:ascii="游明朝" w:eastAsia="游明朝" w:hAnsi="游明朝" w:hint="eastAsia"/>
          <w:sz w:val="21"/>
          <w:szCs w:val="21"/>
          <w:lang w:eastAsia="ja-JP"/>
        </w:rPr>
        <w:t>（従来のステップアップ講習会のオンライン受講と同様）</w:t>
      </w:r>
      <w:r w:rsidR="0000554A" w:rsidRPr="00CC21C7">
        <w:rPr>
          <w:rFonts w:ascii="游明朝" w:eastAsia="游明朝" w:hAnsi="游明朝" w:hint="eastAsia"/>
          <w:sz w:val="21"/>
          <w:szCs w:val="21"/>
          <w:lang w:eastAsia="ja-JP"/>
        </w:rPr>
        <w:t>。</w:t>
      </w:r>
      <w:r w:rsidR="00EA6DFB" w:rsidRPr="00CC21C7">
        <w:rPr>
          <w:rFonts w:ascii="游明朝" w:eastAsia="游明朝" w:hAnsi="游明朝" w:hint="eastAsia"/>
          <w:sz w:val="21"/>
          <w:szCs w:val="21"/>
          <w:lang w:eastAsia="ja-JP"/>
        </w:rPr>
        <w:t>JATPオンデマンドにご登録されていない方は，以下のURLをご確認頂き，新規登録をお願いいたします。</w:t>
      </w:r>
    </w:p>
    <w:p w14:paraId="53312421" w14:textId="6378032C" w:rsidR="00EA6DFB" w:rsidRDefault="00EA6DFB" w:rsidP="00EA6DFB">
      <w:pPr>
        <w:adjustRightInd w:val="0"/>
        <w:snapToGrid w:val="0"/>
        <w:spacing w:before="100" w:beforeAutospacing="1" w:after="100" w:afterAutospacing="1" w:line="240" w:lineRule="auto"/>
        <w:ind w:left="567" w:hangingChars="252" w:hanging="567"/>
        <w:contextualSpacing/>
        <w:rPr>
          <w:rFonts w:ascii="游明朝" w:eastAsia="游明朝" w:hAnsi="游明朝"/>
          <w:sz w:val="21"/>
          <w:szCs w:val="21"/>
          <w:lang w:eastAsia="ja-JP"/>
        </w:rPr>
      </w:pPr>
      <w:r w:rsidRPr="00CC21C7">
        <w:rPr>
          <w:rFonts w:ascii="游明朝" w:eastAsia="游明朝" w:hAnsi="游明朝" w:hint="eastAsia"/>
          <w:sz w:val="21"/>
          <w:szCs w:val="21"/>
          <w:lang w:eastAsia="ja-JP"/>
        </w:rPr>
        <w:t xml:space="preserve">　　　URL : </w:t>
      </w:r>
      <w:hyperlink r:id="rId8" w:history="1">
        <w:r w:rsidRPr="00CC21C7">
          <w:rPr>
            <w:rStyle w:val="aff3"/>
            <w:rFonts w:ascii="游明朝" w:eastAsia="游明朝" w:hAnsi="游明朝"/>
            <w:sz w:val="21"/>
            <w:szCs w:val="21"/>
            <w:lang w:eastAsia="ja-JP"/>
          </w:rPr>
          <w:t>https://www.jatp-web.jp/?p=4900</w:t>
        </w:r>
      </w:hyperlink>
    </w:p>
    <w:p w14:paraId="03C4CB61" w14:textId="77777777" w:rsidR="00CB26F0" w:rsidRDefault="00CB26F0" w:rsidP="00CB26F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0CDC6628" w14:textId="087F7744" w:rsidR="00CB26F0" w:rsidRPr="00343D37" w:rsidRDefault="0088316D" w:rsidP="00CB26F0">
      <w:pPr>
        <w:adjustRightInd w:val="0"/>
        <w:snapToGrid w:val="0"/>
        <w:spacing w:before="100" w:beforeAutospacing="1" w:after="100" w:afterAutospacing="1" w:line="240" w:lineRule="auto"/>
        <w:ind w:firstLineChars="100" w:firstLine="225"/>
        <w:contextualSpacing/>
        <w:rPr>
          <w:rFonts w:ascii="游明朝" w:eastAsia="游明朝" w:hAnsi="游明朝"/>
          <w:sz w:val="21"/>
          <w:szCs w:val="21"/>
          <w:lang w:eastAsia="ja-JP"/>
        </w:rPr>
      </w:pPr>
      <w:r w:rsidRPr="00343D37">
        <w:rPr>
          <w:rFonts w:ascii="游明朝" w:eastAsia="游明朝" w:hAnsi="游明朝" w:hint="eastAsia"/>
          <w:sz w:val="21"/>
          <w:szCs w:val="21"/>
          <w:lang w:eastAsia="ja-JP"/>
        </w:rPr>
        <w:t>【</w:t>
      </w:r>
      <w:r w:rsidR="00CB26F0" w:rsidRPr="00343D37">
        <w:rPr>
          <w:rFonts w:ascii="游明朝" w:eastAsia="游明朝" w:hAnsi="游明朝" w:hint="eastAsia"/>
          <w:sz w:val="21"/>
          <w:szCs w:val="21"/>
          <w:lang w:eastAsia="ja-JP"/>
        </w:rPr>
        <w:t xml:space="preserve"> 参考書のご案内 </w:t>
      </w:r>
      <w:r w:rsidRPr="00343D37">
        <w:rPr>
          <w:rFonts w:ascii="游明朝" w:eastAsia="游明朝" w:hAnsi="游明朝" w:hint="eastAsia"/>
          <w:sz w:val="21"/>
          <w:szCs w:val="21"/>
          <w:lang w:eastAsia="ja-JP"/>
        </w:rPr>
        <w:t>】</w:t>
      </w:r>
    </w:p>
    <w:p w14:paraId="4AF128BD" w14:textId="385BB1BC" w:rsidR="0088316D" w:rsidRPr="00CC21C7" w:rsidRDefault="00CB26F0" w:rsidP="00CC21C7">
      <w:pPr>
        <w:adjustRightInd w:val="0"/>
        <w:snapToGrid w:val="0"/>
        <w:spacing w:before="100" w:beforeAutospacing="1" w:after="100" w:afterAutospacing="1" w:line="240" w:lineRule="auto"/>
        <w:ind w:leftChars="200" w:left="470" w:firstLineChars="100" w:firstLine="225"/>
        <w:contextualSpacing/>
        <w:rPr>
          <w:rFonts w:ascii="游明朝" w:eastAsia="游明朝" w:hAnsi="游明朝" w:hint="eastAsia"/>
          <w:strike/>
          <w:color w:val="C00000"/>
          <w:sz w:val="21"/>
          <w:szCs w:val="21"/>
          <w:lang w:eastAsia="ja-JP"/>
        </w:rPr>
      </w:pPr>
      <w:r w:rsidRPr="00343D37">
        <w:rPr>
          <w:rFonts w:ascii="游明朝" w:eastAsia="游明朝" w:hAnsi="游明朝" w:hint="eastAsia"/>
          <w:sz w:val="21"/>
          <w:szCs w:val="21"/>
          <w:lang w:eastAsia="ja-JP"/>
        </w:rPr>
        <w:t>コーチングセミナー「ビギナーズコース」の参考書として，以下の図書が販売されています。</w:t>
      </w:r>
      <w:r w:rsidR="0011755B" w:rsidRPr="00343D37">
        <w:rPr>
          <w:rFonts w:ascii="游明朝" w:eastAsia="游明朝" w:hAnsi="游明朝" w:hint="eastAsia"/>
          <w:strike/>
          <w:color w:val="C00000"/>
          <w:sz w:val="21"/>
          <w:szCs w:val="21"/>
          <w:lang w:eastAsia="ja-JP"/>
        </w:rPr>
        <w:t xml:space="preserve">　</w:t>
      </w:r>
    </w:p>
    <w:p w14:paraId="38733B0E" w14:textId="77777777" w:rsidR="00301413" w:rsidRPr="00343D37" w:rsidRDefault="00000000" w:rsidP="00E53E21">
      <w:pPr>
        <w:spacing w:after="0" w:line="240" w:lineRule="auto"/>
        <w:rPr>
          <w:rFonts w:ascii="游明朝" w:eastAsia="游明朝" w:hAnsi="游明朝"/>
          <w:sz w:val="21"/>
          <w:szCs w:val="21"/>
          <w:lang w:eastAsia="ja-JP"/>
        </w:rPr>
      </w:pPr>
      <w:r w:rsidRPr="00343D37">
        <w:rPr>
          <w:rFonts w:ascii="游明朝" w:eastAsia="游明朝" w:hAnsi="游明朝"/>
          <w:sz w:val="21"/>
          <w:szCs w:val="21"/>
          <w:lang w:eastAsia="ja-JP"/>
        </w:rPr>
        <w:t xml:space="preserve">　　　『コーチングによる交通安全教育－メタ認知力の向上をめざして－』</w:t>
      </w:r>
    </w:p>
    <w:p w14:paraId="62D0B6E1" w14:textId="11A58A01" w:rsidR="00E53E21" w:rsidRPr="00343D37" w:rsidRDefault="00000000" w:rsidP="00E53E21">
      <w:pPr>
        <w:spacing w:after="0" w:line="240" w:lineRule="auto"/>
        <w:rPr>
          <w:rFonts w:ascii="游明朝" w:eastAsia="游明朝" w:hAnsi="游明朝"/>
          <w:sz w:val="21"/>
          <w:szCs w:val="21"/>
          <w:lang w:eastAsia="ja-JP"/>
        </w:rPr>
      </w:pPr>
      <w:r w:rsidRPr="00343D37">
        <w:rPr>
          <w:rFonts w:ascii="游明朝" w:eastAsia="游明朝" w:hAnsi="游明朝"/>
          <w:sz w:val="21"/>
          <w:szCs w:val="21"/>
          <w:lang w:eastAsia="ja-JP"/>
        </w:rPr>
        <w:t xml:space="preserve">　　　　（太田博雄 編著，ナカニシヤ出版，2,530 円［税込］）</w:t>
      </w:r>
    </w:p>
    <w:p w14:paraId="5F31A000" w14:textId="429BFBC8" w:rsidR="00E53E21" w:rsidRPr="00783FA8" w:rsidRDefault="0088316D" w:rsidP="00E53E21">
      <w:pPr>
        <w:pStyle w:val="ae"/>
        <w:numPr>
          <w:ilvl w:val="0"/>
          <w:numId w:val="17"/>
        </w:numPr>
        <w:spacing w:after="0" w:line="240" w:lineRule="auto"/>
        <w:rPr>
          <w:rFonts w:ascii="游明朝" w:eastAsia="游明朝" w:hAnsi="游明朝"/>
          <w:sz w:val="21"/>
          <w:szCs w:val="21"/>
          <w:lang w:eastAsia="ja-JP"/>
        </w:rPr>
      </w:pPr>
      <w:r w:rsidRPr="00343D37">
        <w:rPr>
          <w:rFonts w:ascii="游明朝" w:eastAsia="游明朝" w:hAnsi="游明朝" w:hint="eastAsia"/>
          <w:sz w:val="21"/>
          <w:szCs w:val="21"/>
          <w:lang w:eastAsia="ja-JP"/>
        </w:rPr>
        <w:t>購入をご希望の方は，下記までお申し込みください。なお，残部には限りがありますので，ご了承ください。</w:t>
      </w:r>
    </w:p>
    <w:p w14:paraId="51353062" w14:textId="7C04CCCC" w:rsidR="0088316D" w:rsidRPr="00343D37" w:rsidRDefault="0088316D" w:rsidP="00E53E21">
      <w:pPr>
        <w:spacing w:after="0" w:line="240" w:lineRule="auto"/>
        <w:ind w:firstLineChars="100" w:firstLine="225"/>
        <w:rPr>
          <w:rFonts w:ascii="游明朝" w:eastAsia="游明朝" w:hAnsi="游明朝"/>
          <w:sz w:val="21"/>
          <w:szCs w:val="21"/>
          <w:lang w:eastAsia="ja-JP"/>
        </w:rPr>
      </w:pPr>
      <w:r w:rsidRPr="00343D37">
        <w:rPr>
          <w:rFonts w:ascii="游明朝" w:eastAsia="游明朝" w:hAnsi="游明朝" w:hint="eastAsia"/>
          <w:sz w:val="21"/>
          <w:szCs w:val="21"/>
          <w:lang w:eastAsia="ja-JP"/>
        </w:rPr>
        <w:t>＜ 参考書購入の申し込み先 ＞</w:t>
      </w:r>
    </w:p>
    <w:p w14:paraId="14BDD535" w14:textId="77777777" w:rsidR="0088316D" w:rsidRPr="00343D37" w:rsidRDefault="0088316D" w:rsidP="00E53E21">
      <w:pPr>
        <w:spacing w:after="0" w:line="240" w:lineRule="auto"/>
        <w:rPr>
          <w:rFonts w:ascii="游明朝" w:eastAsia="游明朝" w:hAnsi="游明朝"/>
          <w:sz w:val="21"/>
          <w:szCs w:val="21"/>
          <w:lang w:eastAsia="ja-JP"/>
        </w:rPr>
      </w:pPr>
      <w:r w:rsidRPr="00343D37">
        <w:rPr>
          <w:rFonts w:ascii="游明朝" w:eastAsia="游明朝" w:hAnsi="游明朝" w:hint="eastAsia"/>
          <w:sz w:val="21"/>
          <w:szCs w:val="21"/>
          <w:lang w:eastAsia="ja-JP"/>
        </w:rPr>
        <w:t xml:space="preserve">　　　(株)企業開発センター東京支社　松本香奈子</w:t>
      </w:r>
    </w:p>
    <w:p w14:paraId="5EED436C" w14:textId="4F3EA195" w:rsidR="008B44C6" w:rsidRPr="00B474A2" w:rsidRDefault="0088316D" w:rsidP="00EA6DFB">
      <w:pPr>
        <w:spacing w:after="0" w:line="240" w:lineRule="auto"/>
        <w:ind w:firstLineChars="200" w:firstLine="450"/>
        <w:rPr>
          <w:rFonts w:ascii="游明朝" w:eastAsia="游明朝" w:hAnsi="游明朝"/>
          <w:sz w:val="21"/>
          <w:szCs w:val="21"/>
          <w:lang w:eastAsia="ja-JP"/>
        </w:rPr>
      </w:pPr>
      <w:r w:rsidRPr="00343D37">
        <w:rPr>
          <w:rFonts w:ascii="游明朝" w:eastAsia="游明朝" w:hAnsi="游明朝" w:hint="eastAsia"/>
          <w:sz w:val="21"/>
          <w:szCs w:val="21"/>
          <w:lang w:eastAsia="ja-JP"/>
        </w:rPr>
        <w:t xml:space="preserve">E-mail : </w:t>
      </w:r>
      <w:hyperlink r:id="rId9" w:history="1">
        <w:r w:rsidRPr="00343D37">
          <w:rPr>
            <w:rStyle w:val="aff3"/>
            <w:rFonts w:ascii="游明朝" w:eastAsia="游明朝" w:hAnsi="游明朝" w:hint="eastAsia"/>
            <w:sz w:val="21"/>
            <w:szCs w:val="21"/>
            <w:lang w:eastAsia="ja-JP"/>
          </w:rPr>
          <w:t>Kn-matsumoto@kigyo-kc.co.jp</w:t>
        </w:r>
      </w:hyperlink>
      <w:r w:rsidR="00EA6DFB">
        <w:rPr>
          <w:rFonts w:hint="eastAsia"/>
          <w:lang w:eastAsia="ja-JP"/>
        </w:rPr>
        <w:t xml:space="preserve">　</w:t>
      </w:r>
      <w:r w:rsidR="00EA6DFB" w:rsidRPr="00343D37">
        <w:rPr>
          <w:rFonts w:ascii="游明朝" w:eastAsia="游明朝" w:hAnsi="游明朝"/>
          <w:sz w:val="21"/>
          <w:szCs w:val="21"/>
          <w:lang w:eastAsia="ja-JP"/>
        </w:rPr>
        <w:t xml:space="preserve"> </w:t>
      </w:r>
      <w:r w:rsidR="00EA6DFB" w:rsidRPr="00343D37">
        <w:rPr>
          <w:rFonts w:ascii="游明朝" w:eastAsia="游明朝" w:hAnsi="游明朝" w:hint="eastAsia"/>
          <w:sz w:val="21"/>
          <w:szCs w:val="21"/>
          <w:lang w:eastAsia="ja-JP"/>
        </w:rPr>
        <w:t xml:space="preserve">Tel : </w:t>
      </w:r>
      <w:r w:rsidR="00EA6DFB" w:rsidRPr="00343D37">
        <w:rPr>
          <w:rFonts w:ascii="游明朝" w:eastAsia="游明朝" w:hAnsi="游明朝"/>
          <w:sz w:val="21"/>
          <w:szCs w:val="21"/>
          <w:lang w:eastAsia="ja-JP"/>
        </w:rPr>
        <w:t>03-3341-4915</w:t>
      </w:r>
    </w:p>
    <w:p w14:paraId="4DBA0040" w14:textId="77777777" w:rsidR="00CC21C7" w:rsidRDefault="00CC21C7"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3B37A616" w14:textId="3D06ECDF"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７．その他</w:t>
      </w:r>
    </w:p>
    <w:p w14:paraId="47F95020" w14:textId="30BE5589" w:rsidR="004F674F" w:rsidRPr="00B474A2" w:rsidRDefault="00000000" w:rsidP="000609D0">
      <w:pPr>
        <w:adjustRightInd w:val="0"/>
        <w:snapToGrid w:val="0"/>
        <w:spacing w:before="100" w:beforeAutospacing="1" w:after="100" w:afterAutospacing="1" w:line="240" w:lineRule="auto"/>
        <w:contextualSpacing/>
        <w:rPr>
          <w:rFonts w:ascii="游明朝" w:eastAsia="游明朝" w:hAnsi="游明朝" w:hint="eastAsia"/>
          <w:sz w:val="21"/>
          <w:szCs w:val="21"/>
          <w:lang w:eastAsia="ja-JP"/>
        </w:rPr>
      </w:pPr>
      <w:r w:rsidRPr="00B474A2">
        <w:rPr>
          <w:rFonts w:ascii="游明朝" w:eastAsia="游明朝" w:hAnsi="游明朝"/>
          <w:sz w:val="21"/>
          <w:szCs w:val="21"/>
          <w:lang w:eastAsia="ja-JP"/>
        </w:rPr>
        <w:t xml:space="preserve">　　詳細は別添１「参加申込方法」をご参照ください。</w:t>
      </w:r>
    </w:p>
    <w:p w14:paraId="2CA04A7B"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lastRenderedPageBreak/>
        <w:t>別添１</w:t>
      </w:r>
    </w:p>
    <w:p w14:paraId="1C560D27"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b/>
          <w:bCs/>
          <w:lang w:eastAsia="ja-JP"/>
        </w:rPr>
      </w:pPr>
      <w:r w:rsidRPr="00B474A2">
        <w:rPr>
          <w:rFonts w:ascii="游明朝" w:eastAsia="游明朝" w:hAnsi="游明朝"/>
          <w:b/>
          <w:bCs/>
          <w:lang w:eastAsia="ja-JP"/>
        </w:rPr>
        <w:t>コーチングセミナーへの参加申込方法</w:t>
      </w:r>
    </w:p>
    <w:p w14:paraId="2C435B0C"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2F08B8F2"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１．申込手順</w:t>
      </w:r>
    </w:p>
    <w:p w14:paraId="7CABF0BB" w14:textId="05B08C65" w:rsidR="00301413" w:rsidRPr="00EA6DFB" w:rsidRDefault="00000000" w:rsidP="00C47EC3">
      <w:pPr>
        <w:adjustRightInd w:val="0"/>
        <w:snapToGrid w:val="0"/>
        <w:spacing w:before="100" w:beforeAutospacing="1" w:after="100" w:afterAutospacing="1" w:line="240" w:lineRule="auto"/>
        <w:ind w:left="450" w:hangingChars="200" w:hanging="450"/>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① </w:t>
      </w:r>
      <w:r w:rsidR="00AC7269" w:rsidRPr="00EA6DFB">
        <w:rPr>
          <w:rFonts w:ascii="游明朝" w:eastAsia="游明朝" w:hAnsi="游明朝" w:hint="eastAsia"/>
          <w:sz w:val="21"/>
          <w:szCs w:val="21"/>
          <w:lang w:eastAsia="ja-JP"/>
        </w:rPr>
        <w:t>下記URLまたはQRコードの</w:t>
      </w:r>
      <w:r w:rsidRPr="00EA6DFB">
        <w:rPr>
          <w:rFonts w:ascii="游明朝" w:eastAsia="游明朝" w:hAnsi="游明朝"/>
          <w:sz w:val="21"/>
          <w:szCs w:val="21"/>
          <w:lang w:eastAsia="ja-JP"/>
        </w:rPr>
        <w:t>参加申込に必要事項および実践編参加希望日（第１～第６希望）を記入のうえ</w:t>
      </w:r>
      <w:r w:rsidR="00AC7269" w:rsidRPr="00EA6DFB">
        <w:rPr>
          <w:rFonts w:ascii="游明朝" w:eastAsia="游明朝" w:hAnsi="游明朝" w:hint="eastAsia"/>
          <w:sz w:val="21"/>
          <w:szCs w:val="21"/>
          <w:lang w:eastAsia="ja-JP"/>
        </w:rPr>
        <w:t>、</w:t>
      </w:r>
      <w:r w:rsidRPr="00EA6DFB">
        <w:rPr>
          <w:rFonts w:ascii="游明朝" w:eastAsia="游明朝" w:hAnsi="游明朝"/>
          <w:sz w:val="21"/>
          <w:szCs w:val="21"/>
          <w:lang w:eastAsia="ja-JP"/>
        </w:rPr>
        <w:t>ご送付ください。</w:t>
      </w:r>
    </w:p>
    <w:p w14:paraId="60478F22" w14:textId="77777777" w:rsidR="006A06B2" w:rsidRPr="00EA6DFB" w:rsidRDefault="006A06B2" w:rsidP="00C47EC3">
      <w:pPr>
        <w:adjustRightInd w:val="0"/>
        <w:snapToGrid w:val="0"/>
        <w:spacing w:before="100" w:beforeAutospacing="1" w:after="100" w:afterAutospacing="1" w:line="240" w:lineRule="auto"/>
        <w:ind w:left="450" w:hangingChars="200" w:hanging="450"/>
        <w:contextualSpacing/>
        <w:rPr>
          <w:rFonts w:ascii="游明朝" w:eastAsia="游明朝" w:hAnsi="游明朝"/>
          <w:sz w:val="21"/>
          <w:szCs w:val="21"/>
          <w:lang w:eastAsia="ja-JP"/>
        </w:rPr>
      </w:pPr>
    </w:p>
    <w:p w14:paraId="389AB6B9" w14:textId="23FF6BD6" w:rsidR="006A06B2" w:rsidRPr="00EA6DFB" w:rsidRDefault="006A06B2" w:rsidP="006A06B2">
      <w:pPr>
        <w:adjustRightInd w:val="0"/>
        <w:snapToGrid w:val="0"/>
        <w:spacing w:before="100" w:beforeAutospacing="1" w:after="100" w:afterAutospacing="1" w:line="240" w:lineRule="auto"/>
        <w:ind w:leftChars="100" w:left="460" w:hangingChars="100" w:hanging="225"/>
        <w:contextualSpacing/>
        <w:rPr>
          <w:rFonts w:ascii="游明朝" w:eastAsia="游明朝" w:hAnsi="游明朝"/>
          <w:sz w:val="21"/>
          <w:szCs w:val="21"/>
          <w:lang w:eastAsia="ja-JP"/>
        </w:rPr>
      </w:pPr>
      <w:r w:rsidRPr="00EA6DFB">
        <w:rPr>
          <w:rFonts w:ascii="游明朝" w:eastAsia="游明朝" w:hAnsi="游明朝" w:hint="eastAsia"/>
          <w:sz w:val="21"/>
          <w:szCs w:val="21"/>
          <w:lang w:eastAsia="ja-JP"/>
        </w:rPr>
        <w:t>【 申し込みURLとQRコード 】</w:t>
      </w:r>
    </w:p>
    <w:p w14:paraId="7F22D888" w14:textId="578664EC" w:rsidR="006A06B2" w:rsidRPr="00EA6DFB" w:rsidRDefault="006A06B2" w:rsidP="006A06B2">
      <w:pPr>
        <w:adjustRightInd w:val="0"/>
        <w:snapToGrid w:val="0"/>
        <w:spacing w:before="100" w:beforeAutospacing="1" w:after="100" w:afterAutospacing="1" w:line="240" w:lineRule="auto"/>
        <w:ind w:leftChars="100" w:left="460" w:hangingChars="100" w:hanging="225"/>
        <w:contextualSpacing/>
        <w:rPr>
          <w:rFonts w:ascii="游明朝" w:eastAsia="游明朝" w:hAnsi="游明朝"/>
          <w:sz w:val="21"/>
          <w:szCs w:val="21"/>
          <w:lang w:eastAsia="ja-JP"/>
        </w:rPr>
      </w:pPr>
      <w:r w:rsidRPr="00EA6DFB">
        <w:rPr>
          <w:rFonts w:ascii="游明朝" w:eastAsia="游明朝" w:hAnsi="游明朝" w:hint="eastAsia"/>
          <w:sz w:val="21"/>
          <w:szCs w:val="21"/>
          <w:lang w:eastAsia="ja-JP"/>
        </w:rPr>
        <w:t xml:space="preserve">　・参加申込URL</w:t>
      </w:r>
    </w:p>
    <w:p w14:paraId="04882A7B" w14:textId="78781751" w:rsidR="006A06B2" w:rsidRPr="00EA6DFB" w:rsidRDefault="006A06B2" w:rsidP="006A06B2">
      <w:pPr>
        <w:adjustRightInd w:val="0"/>
        <w:snapToGrid w:val="0"/>
        <w:spacing w:before="100" w:beforeAutospacing="1" w:after="100" w:afterAutospacing="1" w:line="240" w:lineRule="auto"/>
        <w:ind w:left="450" w:hangingChars="200" w:hanging="450"/>
        <w:contextualSpacing/>
        <w:rPr>
          <w:rFonts w:ascii="游明朝" w:eastAsia="游明朝" w:hAnsi="游明朝"/>
          <w:sz w:val="21"/>
          <w:szCs w:val="21"/>
          <w:lang w:eastAsia="ja-JP"/>
        </w:rPr>
      </w:pPr>
      <w:r w:rsidRPr="00EA6DFB">
        <w:rPr>
          <w:rFonts w:ascii="游明朝" w:eastAsia="游明朝" w:hAnsi="游明朝" w:hint="eastAsia"/>
          <w:sz w:val="21"/>
          <w:szCs w:val="21"/>
          <w:lang w:eastAsia="ja-JP"/>
        </w:rPr>
        <w:t xml:space="preserve">　　　　　</w:t>
      </w:r>
      <w:hyperlink r:id="rId10" w:history="1">
        <w:r w:rsidRPr="00EA6DFB">
          <w:rPr>
            <w:rStyle w:val="aff3"/>
            <w:rFonts w:ascii="游明朝" w:eastAsia="游明朝" w:hAnsi="游明朝"/>
            <w:sz w:val="21"/>
            <w:szCs w:val="21"/>
            <w:lang w:eastAsia="ja-JP"/>
          </w:rPr>
          <w:t>https://forms.gle/ChErDs59NeBGXNZ59</w:t>
        </w:r>
      </w:hyperlink>
    </w:p>
    <w:p w14:paraId="01605EF3" w14:textId="565AB38C" w:rsidR="006A06B2" w:rsidRPr="00EA6DFB" w:rsidRDefault="006A06B2" w:rsidP="006A06B2">
      <w:pPr>
        <w:adjustRightInd w:val="0"/>
        <w:snapToGrid w:val="0"/>
        <w:spacing w:before="100" w:beforeAutospacing="1" w:after="100" w:afterAutospacing="1" w:line="240" w:lineRule="auto"/>
        <w:ind w:left="450" w:hangingChars="200" w:hanging="450"/>
        <w:contextualSpacing/>
        <w:rPr>
          <w:rFonts w:ascii="游明朝" w:eastAsia="游明朝" w:hAnsi="游明朝"/>
          <w:sz w:val="21"/>
          <w:szCs w:val="21"/>
          <w:lang w:eastAsia="ja-JP"/>
        </w:rPr>
      </w:pPr>
      <w:r w:rsidRPr="00EA6DFB">
        <w:rPr>
          <w:rFonts w:ascii="游明朝" w:eastAsia="游明朝" w:hAnsi="游明朝" w:hint="eastAsia"/>
          <w:sz w:val="21"/>
          <w:szCs w:val="21"/>
          <w:lang w:eastAsia="ja-JP"/>
        </w:rPr>
        <w:t xml:space="preserve">　　・参加申込QRコード</w:t>
      </w:r>
    </w:p>
    <w:p w14:paraId="32E5B3A8" w14:textId="735ACC3D" w:rsidR="006A06B2" w:rsidRDefault="006A06B2" w:rsidP="006A06B2">
      <w:pPr>
        <w:adjustRightInd w:val="0"/>
        <w:snapToGrid w:val="0"/>
        <w:spacing w:before="100" w:beforeAutospacing="1" w:after="100" w:afterAutospacing="1" w:line="240" w:lineRule="auto"/>
        <w:ind w:left="450" w:hangingChars="200" w:hanging="450"/>
        <w:contextualSpacing/>
        <w:jc w:val="center"/>
        <w:rPr>
          <w:rFonts w:ascii="游明朝" w:eastAsia="游明朝" w:hAnsi="游明朝"/>
          <w:sz w:val="21"/>
          <w:szCs w:val="21"/>
          <w:lang w:eastAsia="ja-JP"/>
        </w:rPr>
      </w:pPr>
      <w:r w:rsidRPr="008D7627">
        <w:rPr>
          <w:rFonts w:ascii="游明朝" w:eastAsia="游明朝" w:hAnsi="游明朝" w:hint="eastAsia"/>
          <w:noProof/>
          <w:sz w:val="21"/>
          <w:szCs w:val="21"/>
          <w:highlight w:val="yellow"/>
          <w:lang w:eastAsia="ja-JP"/>
        </w:rPr>
        <w:drawing>
          <wp:inline distT="0" distB="0" distL="0" distR="0" wp14:anchorId="7D5A2DC7" wp14:editId="7B925E41">
            <wp:extent cx="998969" cy="998969"/>
            <wp:effectExtent l="0" t="0" r="0" b="0"/>
            <wp:docPr id="919668372"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68372" name="図 1" descr="QR コード&#10;&#10;AI 生成コンテンツは誤りを含む可能性があります。"/>
                    <pic:cNvPicPr/>
                  </pic:nvPicPr>
                  <pic:blipFill>
                    <a:blip r:embed="rId11"/>
                    <a:stretch>
                      <a:fillRect/>
                    </a:stretch>
                  </pic:blipFill>
                  <pic:spPr>
                    <a:xfrm>
                      <a:off x="0" y="0"/>
                      <a:ext cx="1011698" cy="1011698"/>
                    </a:xfrm>
                    <a:prstGeom prst="rect">
                      <a:avLst/>
                    </a:prstGeom>
                  </pic:spPr>
                </pic:pic>
              </a:graphicData>
            </a:graphic>
          </wp:inline>
        </w:drawing>
      </w:r>
    </w:p>
    <w:p w14:paraId="156B1707" w14:textId="77777777" w:rsidR="006A06B2" w:rsidRPr="00B474A2" w:rsidRDefault="006A06B2" w:rsidP="00C47EC3">
      <w:pPr>
        <w:adjustRightInd w:val="0"/>
        <w:snapToGrid w:val="0"/>
        <w:spacing w:before="100" w:beforeAutospacing="1" w:after="100" w:afterAutospacing="1" w:line="240" w:lineRule="auto"/>
        <w:ind w:left="450" w:hangingChars="200" w:hanging="450"/>
        <w:contextualSpacing/>
        <w:rPr>
          <w:rFonts w:ascii="游明朝" w:eastAsia="游明朝" w:hAnsi="游明朝"/>
          <w:sz w:val="21"/>
          <w:szCs w:val="21"/>
          <w:lang w:eastAsia="ja-JP"/>
        </w:rPr>
      </w:pPr>
    </w:p>
    <w:p w14:paraId="6B3F2773" w14:textId="77777777" w:rsidR="00301413" w:rsidRPr="00B474A2" w:rsidRDefault="00000000" w:rsidP="00C47EC3">
      <w:pPr>
        <w:adjustRightInd w:val="0"/>
        <w:snapToGrid w:val="0"/>
        <w:spacing w:before="100" w:beforeAutospacing="1" w:after="100" w:afterAutospacing="1" w:line="240" w:lineRule="auto"/>
        <w:ind w:left="450" w:hangingChars="200" w:hanging="450"/>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② 事務局にて受付後、「受講案内」と「受講費払込用紙」を郵送いたします。払込用紙到着後、期日までにお振込みください。</w:t>
      </w:r>
    </w:p>
    <w:p w14:paraId="70D947CF"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※振込完了をもって正式受付となります。</w:t>
      </w:r>
    </w:p>
    <w:p w14:paraId="5AA4B2BB"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7B698460"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２．受講費支払方法</w:t>
      </w:r>
    </w:p>
    <w:p w14:paraId="1A084BEA"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同封の郵便局払込票にてお振込みください。</w:t>
      </w:r>
    </w:p>
    <w:p w14:paraId="4B551F5B"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手数料は払込人様のご負担となります。</w:t>
      </w:r>
    </w:p>
    <w:p w14:paraId="5762A249" w14:textId="59658071" w:rsidR="006A06B2" w:rsidRPr="006A06B2" w:rsidRDefault="00000000" w:rsidP="006A06B2">
      <w:pPr>
        <w:adjustRightInd w:val="0"/>
        <w:snapToGrid w:val="0"/>
        <w:spacing w:before="100" w:beforeAutospacing="1" w:after="100" w:afterAutospacing="1" w:line="240" w:lineRule="auto"/>
        <w:ind w:left="2240" w:hangingChars="995" w:hanging="2240"/>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w:t>
      </w:r>
      <w:r w:rsidRPr="006A06B2">
        <w:rPr>
          <w:rFonts w:ascii="游明朝" w:eastAsia="游明朝" w:hAnsi="游明朝"/>
          <w:sz w:val="21"/>
          <w:szCs w:val="21"/>
          <w:lang w:eastAsia="ja-JP"/>
        </w:rPr>
        <w:t xml:space="preserve">　</w:t>
      </w:r>
      <w:r w:rsidR="006A06B2" w:rsidRPr="006A06B2">
        <w:rPr>
          <w:rFonts w:ascii="游明朝" w:eastAsia="游明朝" w:hAnsi="游明朝" w:hint="eastAsia"/>
          <w:sz w:val="21"/>
          <w:szCs w:val="21"/>
          <w:lang w:eastAsia="ja-JP"/>
        </w:rPr>
        <w:t>＊キャンセル料：受講申込後キャンセルの場合、一定の期間内から下記のようにキャンセル料をお受けすることになります。予めご了承ください。</w:t>
      </w:r>
    </w:p>
    <w:p w14:paraId="7DF89D29" w14:textId="77777777" w:rsidR="006A06B2" w:rsidRPr="006A06B2" w:rsidRDefault="006A06B2" w:rsidP="006A06B2">
      <w:pPr>
        <w:adjustRightInd w:val="0"/>
        <w:snapToGrid w:val="0"/>
        <w:spacing w:before="100" w:beforeAutospacing="1" w:after="100" w:afterAutospacing="1" w:line="240" w:lineRule="auto"/>
        <w:ind w:firstLineChars="800" w:firstLine="1801"/>
        <w:contextualSpacing/>
        <w:rPr>
          <w:rFonts w:ascii="游明朝" w:eastAsia="游明朝" w:hAnsi="游明朝"/>
          <w:sz w:val="21"/>
          <w:szCs w:val="21"/>
          <w:lang w:eastAsia="ja-JP"/>
        </w:rPr>
      </w:pPr>
      <w:r w:rsidRPr="006A06B2">
        <w:rPr>
          <w:rFonts w:ascii="游明朝" w:eastAsia="游明朝" w:hAnsi="游明朝" w:hint="eastAsia"/>
          <w:sz w:val="21"/>
          <w:szCs w:val="21"/>
          <w:lang w:eastAsia="ja-JP"/>
        </w:rPr>
        <w:t>当日１００％、３日前５０％、７日前３０％</w:t>
      </w:r>
    </w:p>
    <w:p w14:paraId="1BA0CD9D" w14:textId="7D80504D" w:rsidR="00301413" w:rsidRPr="006A06B2" w:rsidRDefault="006A06B2" w:rsidP="008D7627">
      <w:pPr>
        <w:adjustRightInd w:val="0"/>
        <w:snapToGrid w:val="0"/>
        <w:spacing w:before="100" w:beforeAutospacing="1" w:after="100" w:afterAutospacing="1" w:line="240" w:lineRule="auto"/>
        <w:ind w:leftChars="196" w:left="709" w:hangingChars="110" w:hanging="248"/>
        <w:contextualSpacing/>
        <w:rPr>
          <w:rFonts w:ascii="游明朝" w:eastAsia="游明朝" w:hAnsi="游明朝"/>
          <w:sz w:val="21"/>
          <w:szCs w:val="21"/>
          <w:lang w:eastAsia="ja-JP"/>
        </w:rPr>
      </w:pPr>
      <w:r w:rsidRPr="006A06B2">
        <w:rPr>
          <w:rFonts w:ascii="游明朝" w:eastAsia="游明朝" w:hAnsi="游明朝" w:hint="eastAsia"/>
          <w:sz w:val="21"/>
          <w:szCs w:val="21"/>
          <w:lang w:eastAsia="ja-JP"/>
        </w:rPr>
        <w:t>＊セミナー期間中に私事で受講できなくなった場合、受講料の返金はいたしかねます。予めご了承ください</w:t>
      </w:r>
      <w:r>
        <w:rPr>
          <w:rFonts w:ascii="游明朝" w:eastAsia="游明朝" w:hAnsi="游明朝" w:hint="eastAsia"/>
          <w:sz w:val="21"/>
          <w:szCs w:val="21"/>
          <w:lang w:eastAsia="ja-JP"/>
        </w:rPr>
        <w:t>。</w:t>
      </w:r>
    </w:p>
    <w:p w14:paraId="02FCB490" w14:textId="77777777" w:rsidR="00301413" w:rsidRPr="00B474A2" w:rsidRDefault="00301413"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33A7B874" w14:textId="1753CC5A"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３．申込締切</w:t>
      </w:r>
      <w:r w:rsidR="008D7627">
        <w:rPr>
          <w:rFonts w:ascii="游明朝" w:eastAsia="游明朝" w:hAnsi="游明朝" w:hint="eastAsia"/>
          <w:sz w:val="21"/>
          <w:szCs w:val="21"/>
          <w:lang w:eastAsia="ja-JP"/>
        </w:rPr>
        <w:t>と受講可否のご連絡</w:t>
      </w:r>
    </w:p>
    <w:p w14:paraId="445C0033" w14:textId="2CB1D074" w:rsidR="00301413"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w:t>
      </w:r>
      <w:r w:rsidR="008D7627">
        <w:rPr>
          <w:rFonts w:ascii="游明朝" w:eastAsia="游明朝" w:hAnsi="游明朝" w:hint="eastAsia"/>
          <w:sz w:val="21"/>
          <w:szCs w:val="21"/>
          <w:lang w:eastAsia="ja-JP"/>
        </w:rPr>
        <w:t xml:space="preserve">申込締切　　　　：　</w:t>
      </w:r>
      <w:r w:rsidRPr="00B474A2">
        <w:rPr>
          <w:rFonts w:ascii="游明朝" w:eastAsia="游明朝" w:hAnsi="游明朝"/>
          <w:sz w:val="21"/>
          <w:szCs w:val="21"/>
          <w:lang w:eastAsia="ja-JP"/>
        </w:rPr>
        <w:t>2025年</w:t>
      </w:r>
      <w:r w:rsidR="00343D37" w:rsidRPr="00AC7269">
        <w:rPr>
          <w:rFonts w:ascii="游明朝" w:eastAsia="游明朝" w:hAnsi="游明朝" w:hint="eastAsia"/>
          <w:sz w:val="21"/>
          <w:szCs w:val="21"/>
          <w:lang w:eastAsia="ja-JP"/>
        </w:rPr>
        <w:t>10</w:t>
      </w:r>
      <w:r w:rsidRPr="00AC7269">
        <w:rPr>
          <w:rFonts w:ascii="游明朝" w:eastAsia="游明朝" w:hAnsi="游明朝"/>
          <w:sz w:val="21"/>
          <w:szCs w:val="21"/>
          <w:lang w:eastAsia="ja-JP"/>
        </w:rPr>
        <w:t>月</w:t>
      </w:r>
      <w:r w:rsidR="00343D37" w:rsidRPr="00AC7269">
        <w:rPr>
          <w:rFonts w:ascii="游明朝" w:eastAsia="游明朝" w:hAnsi="游明朝" w:hint="eastAsia"/>
          <w:sz w:val="21"/>
          <w:szCs w:val="21"/>
          <w:lang w:eastAsia="ja-JP"/>
        </w:rPr>
        <w:t>3</w:t>
      </w:r>
      <w:r w:rsidRPr="00B474A2">
        <w:rPr>
          <w:rFonts w:ascii="游明朝" w:eastAsia="游明朝" w:hAnsi="游明朝"/>
          <w:sz w:val="21"/>
          <w:szCs w:val="21"/>
          <w:lang w:eastAsia="ja-JP"/>
        </w:rPr>
        <w:t>日（</w:t>
      </w:r>
      <w:r w:rsidR="00343D37">
        <w:rPr>
          <w:rFonts w:ascii="游明朝" w:eastAsia="游明朝" w:hAnsi="游明朝" w:hint="eastAsia"/>
          <w:sz w:val="21"/>
          <w:szCs w:val="21"/>
          <w:lang w:eastAsia="ja-JP"/>
        </w:rPr>
        <w:t>金</w:t>
      </w:r>
      <w:r w:rsidRPr="00B474A2">
        <w:rPr>
          <w:rFonts w:ascii="游明朝" w:eastAsia="游明朝" w:hAnsi="游明朝"/>
          <w:sz w:val="21"/>
          <w:szCs w:val="21"/>
          <w:lang w:eastAsia="ja-JP"/>
        </w:rPr>
        <w:t>）〈厳守〉</w:t>
      </w:r>
    </w:p>
    <w:p w14:paraId="41EC7D97" w14:textId="39144B23" w:rsidR="008D7627" w:rsidRPr="00EA6DFB" w:rsidRDefault="008D7627"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Pr>
          <w:rFonts w:ascii="游明朝" w:eastAsia="游明朝" w:hAnsi="游明朝" w:hint="eastAsia"/>
          <w:sz w:val="21"/>
          <w:szCs w:val="21"/>
          <w:lang w:eastAsia="ja-JP"/>
        </w:rPr>
        <w:t xml:space="preserve">　　</w:t>
      </w:r>
      <w:r w:rsidRPr="00EA6DFB">
        <w:rPr>
          <w:rFonts w:ascii="游明朝" w:eastAsia="游明朝" w:hAnsi="游明朝" w:hint="eastAsia"/>
          <w:sz w:val="21"/>
          <w:szCs w:val="21"/>
          <w:lang w:eastAsia="ja-JP"/>
        </w:rPr>
        <w:t>受講可否のご連絡：　2025年10月10日（金）</w:t>
      </w:r>
      <w:r w:rsidR="00511660" w:rsidRPr="00EA6DFB">
        <w:rPr>
          <w:rFonts w:ascii="游明朝" w:eastAsia="游明朝" w:hAnsi="游明朝" w:hint="eastAsia"/>
          <w:sz w:val="21"/>
          <w:szCs w:val="21"/>
          <w:lang w:eastAsia="ja-JP"/>
        </w:rPr>
        <w:t>までを予定</w:t>
      </w:r>
    </w:p>
    <w:p w14:paraId="36C49F28" w14:textId="77777777" w:rsidR="00EA6DFB" w:rsidRPr="00EA6DFB" w:rsidRDefault="00EA6DFB" w:rsidP="00EA6DFB">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16FAD11D" w14:textId="59ECFD02" w:rsidR="00301413" w:rsidRPr="00EA6DFB"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EA6DFB">
        <w:rPr>
          <w:rFonts w:ascii="游明朝" w:eastAsia="游明朝" w:hAnsi="游明朝"/>
          <w:sz w:val="21"/>
          <w:szCs w:val="21"/>
          <w:lang w:eastAsia="ja-JP"/>
        </w:rPr>
        <w:t>４．</w:t>
      </w:r>
      <w:r w:rsidR="008D7627" w:rsidRPr="00EA6DFB">
        <w:rPr>
          <w:rFonts w:ascii="游明朝" w:eastAsia="游明朝" w:hAnsi="游明朝" w:hint="eastAsia"/>
          <w:sz w:val="21"/>
          <w:szCs w:val="21"/>
          <w:lang w:eastAsia="ja-JP"/>
        </w:rPr>
        <w:t>振込締切日と</w:t>
      </w:r>
      <w:r w:rsidRPr="00EA6DFB">
        <w:rPr>
          <w:rFonts w:ascii="游明朝" w:eastAsia="游明朝" w:hAnsi="游明朝"/>
          <w:sz w:val="21"/>
          <w:szCs w:val="21"/>
          <w:lang w:eastAsia="ja-JP"/>
        </w:rPr>
        <w:t>領収証</w:t>
      </w:r>
    </w:p>
    <w:p w14:paraId="3788AC50" w14:textId="7E6595E2" w:rsidR="008D7627" w:rsidRPr="008D7627" w:rsidRDefault="008D7627"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EA6DFB">
        <w:rPr>
          <w:rFonts w:ascii="游明朝" w:eastAsia="游明朝" w:hAnsi="游明朝" w:hint="eastAsia"/>
          <w:sz w:val="21"/>
          <w:szCs w:val="21"/>
          <w:lang w:eastAsia="ja-JP"/>
        </w:rPr>
        <w:t xml:space="preserve">　　2025年10月17日（金）</w:t>
      </w:r>
      <w:r w:rsidRPr="00EA6DFB">
        <w:rPr>
          <w:rFonts w:ascii="游明朝" w:eastAsia="游明朝" w:hAnsi="游明朝"/>
          <w:sz w:val="21"/>
          <w:szCs w:val="21"/>
          <w:lang w:eastAsia="ja-JP"/>
        </w:rPr>
        <w:t>〈厳守〉</w:t>
      </w:r>
    </w:p>
    <w:p w14:paraId="1F10B074" w14:textId="1A33E9F4" w:rsidR="00301413"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受講費領収証</w:t>
      </w:r>
      <w:r w:rsidR="00C47EC3">
        <w:rPr>
          <w:rFonts w:ascii="游明朝" w:eastAsia="游明朝" w:hAnsi="游明朝" w:hint="eastAsia"/>
          <w:sz w:val="21"/>
          <w:szCs w:val="21"/>
          <w:lang w:eastAsia="ja-JP"/>
        </w:rPr>
        <w:t>と受講証明書</w:t>
      </w:r>
      <w:r w:rsidRPr="00B474A2">
        <w:rPr>
          <w:rFonts w:ascii="游明朝" w:eastAsia="游明朝" w:hAnsi="游明朝"/>
          <w:sz w:val="21"/>
          <w:szCs w:val="21"/>
          <w:lang w:eastAsia="ja-JP"/>
        </w:rPr>
        <w:t>は</w:t>
      </w:r>
      <w:r w:rsidR="00C47EC3">
        <w:rPr>
          <w:rFonts w:ascii="游明朝" w:eastAsia="游明朝" w:hAnsi="游明朝" w:hint="eastAsia"/>
          <w:sz w:val="21"/>
          <w:szCs w:val="21"/>
          <w:lang w:eastAsia="ja-JP"/>
        </w:rPr>
        <w:t>後日</w:t>
      </w:r>
      <w:r w:rsidR="0011755B" w:rsidRPr="00343D37">
        <w:rPr>
          <w:rFonts w:ascii="游明朝" w:eastAsia="游明朝" w:hAnsi="游明朝" w:hint="eastAsia"/>
          <w:sz w:val="21"/>
          <w:szCs w:val="21"/>
          <w:lang w:eastAsia="ja-JP"/>
        </w:rPr>
        <w:t>郵送</w:t>
      </w:r>
      <w:r w:rsidR="00C47EC3">
        <w:rPr>
          <w:rFonts w:ascii="游明朝" w:eastAsia="游明朝" w:hAnsi="游明朝" w:hint="eastAsia"/>
          <w:sz w:val="21"/>
          <w:szCs w:val="21"/>
          <w:lang w:eastAsia="ja-JP"/>
        </w:rPr>
        <w:t>いたします</w:t>
      </w:r>
      <w:r w:rsidRPr="00B474A2">
        <w:rPr>
          <w:rFonts w:ascii="游明朝" w:eastAsia="游明朝" w:hAnsi="游明朝"/>
          <w:sz w:val="21"/>
          <w:szCs w:val="21"/>
          <w:lang w:eastAsia="ja-JP"/>
        </w:rPr>
        <w:t>。</w:t>
      </w:r>
    </w:p>
    <w:p w14:paraId="524582DC" w14:textId="77777777" w:rsidR="004F674F" w:rsidRPr="00B474A2" w:rsidRDefault="004F674F"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p>
    <w:p w14:paraId="5E4E0F5B" w14:textId="1CDA09BF"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lastRenderedPageBreak/>
        <w:t>５．</w:t>
      </w:r>
      <w:r w:rsidR="008D7627">
        <w:rPr>
          <w:rFonts w:ascii="游明朝" w:eastAsia="游明朝" w:hAnsi="游明朝" w:hint="eastAsia"/>
          <w:sz w:val="21"/>
          <w:szCs w:val="21"/>
          <w:lang w:eastAsia="ja-JP"/>
        </w:rPr>
        <w:t>お</w:t>
      </w:r>
      <w:r w:rsidRPr="00B474A2">
        <w:rPr>
          <w:rFonts w:ascii="游明朝" w:eastAsia="游明朝" w:hAnsi="游明朝"/>
          <w:sz w:val="21"/>
          <w:szCs w:val="21"/>
          <w:lang w:eastAsia="ja-JP"/>
        </w:rPr>
        <w:t>問合せ先</w:t>
      </w:r>
    </w:p>
    <w:p w14:paraId="73AFFF41"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日本交通心理学会 事務局</w:t>
      </w:r>
    </w:p>
    <w:p w14:paraId="41E061B7"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〒160-0004　東京都新宿区四谷4-32-8　YKBサニービル</w:t>
      </w:r>
    </w:p>
    <w:p w14:paraId="5811821F" w14:textId="77777777" w:rsidR="00301413" w:rsidRPr="00B474A2" w:rsidRDefault="00000000" w:rsidP="000609D0">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TEL：03-3353-0737　FAX：03-3351-5120</w:t>
      </w:r>
    </w:p>
    <w:p w14:paraId="069F00C8" w14:textId="2236FF47" w:rsidR="008D7627" w:rsidRPr="008D7627" w:rsidRDefault="00000000" w:rsidP="008D7627">
      <w:pPr>
        <w:adjustRightInd w:val="0"/>
        <w:snapToGrid w:val="0"/>
        <w:spacing w:before="100" w:beforeAutospacing="1" w:after="100" w:afterAutospacing="1" w:line="240" w:lineRule="auto"/>
        <w:contextualSpacing/>
        <w:rPr>
          <w:rFonts w:ascii="游明朝" w:eastAsia="游明朝" w:hAnsi="游明朝"/>
          <w:sz w:val="21"/>
          <w:szCs w:val="21"/>
          <w:lang w:eastAsia="ja-JP"/>
        </w:rPr>
      </w:pPr>
      <w:r w:rsidRPr="00B474A2">
        <w:rPr>
          <w:rFonts w:ascii="游明朝" w:eastAsia="游明朝" w:hAnsi="游明朝"/>
          <w:sz w:val="21"/>
          <w:szCs w:val="21"/>
          <w:lang w:eastAsia="ja-JP"/>
        </w:rPr>
        <w:t xml:space="preserve">　　E-mail：staff@jatp-web.jp</w:t>
      </w:r>
    </w:p>
    <w:p w14:paraId="041C0204" w14:textId="38F50182" w:rsidR="00301413" w:rsidRPr="00F6182F" w:rsidRDefault="00000000" w:rsidP="000609D0">
      <w:pPr>
        <w:pStyle w:val="ae"/>
        <w:numPr>
          <w:ilvl w:val="0"/>
          <w:numId w:val="17"/>
        </w:numPr>
        <w:adjustRightInd w:val="0"/>
        <w:snapToGrid w:val="0"/>
        <w:spacing w:before="100" w:beforeAutospacing="1" w:after="100" w:afterAutospacing="1" w:line="240" w:lineRule="auto"/>
        <w:rPr>
          <w:rFonts w:ascii="游明朝" w:eastAsia="游明朝" w:hAnsi="游明朝"/>
          <w:sz w:val="21"/>
          <w:szCs w:val="21"/>
          <w:lang w:eastAsia="ja-JP"/>
        </w:rPr>
      </w:pPr>
      <w:r w:rsidRPr="008D7627">
        <w:rPr>
          <w:rFonts w:ascii="游明朝" w:eastAsia="游明朝" w:hAnsi="游明朝"/>
          <w:sz w:val="21"/>
          <w:szCs w:val="21"/>
          <w:lang w:eastAsia="ja-JP"/>
        </w:rPr>
        <w:t>担当者は常駐しておりません。お問い合わせへの回答にお時間をいただく場合がございます</w:t>
      </w:r>
      <w:r w:rsidR="008D7627" w:rsidRPr="008D7627">
        <w:rPr>
          <w:rFonts w:ascii="游明朝" w:eastAsia="游明朝" w:hAnsi="游明朝" w:hint="eastAsia"/>
          <w:sz w:val="21"/>
          <w:szCs w:val="21"/>
          <w:lang w:eastAsia="ja-JP"/>
        </w:rPr>
        <w:t>。</w:t>
      </w:r>
    </w:p>
    <w:p w14:paraId="4185FC84" w14:textId="77777777" w:rsidR="00301413" w:rsidRDefault="00000000" w:rsidP="000609D0">
      <w:pPr>
        <w:adjustRightInd w:val="0"/>
        <w:snapToGrid w:val="0"/>
        <w:spacing w:before="100" w:beforeAutospacing="1" w:after="100" w:afterAutospacing="1" w:line="240" w:lineRule="auto"/>
        <w:rPr>
          <w:rFonts w:ascii="游明朝" w:eastAsia="游明朝" w:hAnsi="游明朝"/>
          <w:sz w:val="21"/>
          <w:szCs w:val="21"/>
          <w:lang w:eastAsia="ja-JP"/>
        </w:rPr>
      </w:pPr>
      <w:proofErr w:type="spellStart"/>
      <w:r w:rsidRPr="00B474A2">
        <w:rPr>
          <w:rFonts w:ascii="游明朝" w:eastAsia="游明朝" w:hAnsi="游明朝"/>
          <w:sz w:val="21"/>
          <w:szCs w:val="21"/>
        </w:rPr>
        <w:t>以上</w:t>
      </w:r>
      <w:proofErr w:type="spellEnd"/>
    </w:p>
    <w:sectPr w:rsidR="00301413" w:rsidSect="00CC21C7">
      <w:footerReference w:type="default" r:id="rId12"/>
      <w:pgSz w:w="12240" w:h="15840" w:code="1"/>
      <w:pgMar w:top="1134" w:right="1418" w:bottom="1134" w:left="1418" w:header="720" w:footer="720" w:gutter="0"/>
      <w:cols w:space="720"/>
      <w:docGrid w:type="linesAndChars" w:linePitch="433"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AB32" w14:textId="77777777" w:rsidR="000022A2" w:rsidRDefault="000022A2" w:rsidP="004B220F">
      <w:pPr>
        <w:spacing w:after="0" w:line="240" w:lineRule="auto"/>
      </w:pPr>
      <w:r>
        <w:separator/>
      </w:r>
    </w:p>
  </w:endnote>
  <w:endnote w:type="continuationSeparator" w:id="0">
    <w:p w14:paraId="78FD9DC4" w14:textId="77777777" w:rsidR="000022A2" w:rsidRDefault="000022A2" w:rsidP="004B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059419"/>
      <w:docPartObj>
        <w:docPartGallery w:val="Page Numbers (Bottom of Page)"/>
        <w:docPartUnique/>
      </w:docPartObj>
    </w:sdtPr>
    <w:sdtContent>
      <w:p w14:paraId="2817D911" w14:textId="3EECBA25" w:rsidR="001D5794" w:rsidRDefault="001D5794">
        <w:pPr>
          <w:pStyle w:val="a7"/>
          <w:jc w:val="center"/>
        </w:pPr>
        <w:r>
          <w:fldChar w:fldCharType="begin"/>
        </w:r>
        <w:r>
          <w:instrText>PAGE   \* MERGEFORMAT</w:instrText>
        </w:r>
        <w:r>
          <w:fldChar w:fldCharType="separate"/>
        </w:r>
        <w:r>
          <w:rPr>
            <w:lang w:val="ja-JP" w:eastAsia="ja-JP"/>
          </w:rPr>
          <w:t>2</w:t>
        </w:r>
        <w:r>
          <w:fldChar w:fldCharType="end"/>
        </w:r>
      </w:p>
    </w:sdtContent>
  </w:sdt>
  <w:p w14:paraId="6E1FC891" w14:textId="77777777" w:rsidR="001D5794" w:rsidRDefault="001D5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88C7B" w14:textId="77777777" w:rsidR="000022A2" w:rsidRDefault="000022A2" w:rsidP="004B220F">
      <w:pPr>
        <w:spacing w:after="0" w:line="240" w:lineRule="auto"/>
      </w:pPr>
      <w:r>
        <w:separator/>
      </w:r>
    </w:p>
  </w:footnote>
  <w:footnote w:type="continuationSeparator" w:id="0">
    <w:p w14:paraId="2DE7B603" w14:textId="77777777" w:rsidR="000022A2" w:rsidRDefault="000022A2" w:rsidP="004B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2E41D0"/>
    <w:multiLevelType w:val="hybridMultilevel"/>
    <w:tmpl w:val="464AD6FA"/>
    <w:lvl w:ilvl="0" w:tplc="9CC496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5F2209C"/>
    <w:multiLevelType w:val="hybridMultilevel"/>
    <w:tmpl w:val="3CB8EDB4"/>
    <w:lvl w:ilvl="0" w:tplc="F5F2E1D4">
      <w:start w:val="6"/>
      <w:numFmt w:val="bullet"/>
      <w:lvlText w:val="※"/>
      <w:lvlJc w:val="left"/>
      <w:pPr>
        <w:ind w:left="810" w:hanging="360"/>
      </w:pPr>
      <w:rPr>
        <w:rFonts w:ascii="游明朝" w:eastAsia="游明朝" w:hAnsi="游明朝" w:cstheme="minorBidi" w:hint="eastAsia"/>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11" w15:restartNumberingAfterBreak="0">
    <w:nsid w:val="1C06556A"/>
    <w:multiLevelType w:val="hybridMultilevel"/>
    <w:tmpl w:val="76366912"/>
    <w:lvl w:ilvl="0" w:tplc="0DACBFCC">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2" w15:restartNumberingAfterBreak="0">
    <w:nsid w:val="22944898"/>
    <w:multiLevelType w:val="hybridMultilevel"/>
    <w:tmpl w:val="B2701376"/>
    <w:lvl w:ilvl="0" w:tplc="5694E174">
      <w:start w:val="6"/>
      <w:numFmt w:val="bullet"/>
      <w:lvlText w:val="※"/>
      <w:lvlJc w:val="left"/>
      <w:pPr>
        <w:ind w:left="1035" w:hanging="360"/>
      </w:pPr>
      <w:rPr>
        <w:rFonts w:ascii="游明朝" w:eastAsia="游明朝" w:hAnsi="游明朝" w:cstheme="minorBidi" w:hint="eastAsia"/>
      </w:rPr>
    </w:lvl>
    <w:lvl w:ilvl="1" w:tplc="0409000B" w:tentative="1">
      <w:start w:val="1"/>
      <w:numFmt w:val="bullet"/>
      <w:lvlText w:val=""/>
      <w:lvlJc w:val="left"/>
      <w:pPr>
        <w:ind w:left="1555" w:hanging="440"/>
      </w:pPr>
      <w:rPr>
        <w:rFonts w:ascii="Wingdings" w:hAnsi="Wingdings" w:hint="default"/>
      </w:rPr>
    </w:lvl>
    <w:lvl w:ilvl="2" w:tplc="0409000D" w:tentative="1">
      <w:start w:val="1"/>
      <w:numFmt w:val="bullet"/>
      <w:lvlText w:val=""/>
      <w:lvlJc w:val="left"/>
      <w:pPr>
        <w:ind w:left="1995" w:hanging="440"/>
      </w:pPr>
      <w:rPr>
        <w:rFonts w:ascii="Wingdings" w:hAnsi="Wingdings" w:hint="default"/>
      </w:rPr>
    </w:lvl>
    <w:lvl w:ilvl="3" w:tplc="04090001" w:tentative="1">
      <w:start w:val="1"/>
      <w:numFmt w:val="bullet"/>
      <w:lvlText w:val=""/>
      <w:lvlJc w:val="left"/>
      <w:pPr>
        <w:ind w:left="2435" w:hanging="440"/>
      </w:pPr>
      <w:rPr>
        <w:rFonts w:ascii="Wingdings" w:hAnsi="Wingdings" w:hint="default"/>
      </w:rPr>
    </w:lvl>
    <w:lvl w:ilvl="4" w:tplc="0409000B" w:tentative="1">
      <w:start w:val="1"/>
      <w:numFmt w:val="bullet"/>
      <w:lvlText w:val=""/>
      <w:lvlJc w:val="left"/>
      <w:pPr>
        <w:ind w:left="2875" w:hanging="440"/>
      </w:pPr>
      <w:rPr>
        <w:rFonts w:ascii="Wingdings" w:hAnsi="Wingdings" w:hint="default"/>
      </w:rPr>
    </w:lvl>
    <w:lvl w:ilvl="5" w:tplc="0409000D" w:tentative="1">
      <w:start w:val="1"/>
      <w:numFmt w:val="bullet"/>
      <w:lvlText w:val=""/>
      <w:lvlJc w:val="left"/>
      <w:pPr>
        <w:ind w:left="3315" w:hanging="440"/>
      </w:pPr>
      <w:rPr>
        <w:rFonts w:ascii="Wingdings" w:hAnsi="Wingdings" w:hint="default"/>
      </w:rPr>
    </w:lvl>
    <w:lvl w:ilvl="6" w:tplc="04090001" w:tentative="1">
      <w:start w:val="1"/>
      <w:numFmt w:val="bullet"/>
      <w:lvlText w:val=""/>
      <w:lvlJc w:val="left"/>
      <w:pPr>
        <w:ind w:left="3755" w:hanging="440"/>
      </w:pPr>
      <w:rPr>
        <w:rFonts w:ascii="Wingdings" w:hAnsi="Wingdings" w:hint="default"/>
      </w:rPr>
    </w:lvl>
    <w:lvl w:ilvl="7" w:tplc="0409000B" w:tentative="1">
      <w:start w:val="1"/>
      <w:numFmt w:val="bullet"/>
      <w:lvlText w:val=""/>
      <w:lvlJc w:val="left"/>
      <w:pPr>
        <w:ind w:left="4195" w:hanging="440"/>
      </w:pPr>
      <w:rPr>
        <w:rFonts w:ascii="Wingdings" w:hAnsi="Wingdings" w:hint="default"/>
      </w:rPr>
    </w:lvl>
    <w:lvl w:ilvl="8" w:tplc="0409000D" w:tentative="1">
      <w:start w:val="1"/>
      <w:numFmt w:val="bullet"/>
      <w:lvlText w:val=""/>
      <w:lvlJc w:val="left"/>
      <w:pPr>
        <w:ind w:left="4635" w:hanging="440"/>
      </w:pPr>
      <w:rPr>
        <w:rFonts w:ascii="Wingdings" w:hAnsi="Wingdings" w:hint="default"/>
      </w:rPr>
    </w:lvl>
  </w:abstractNum>
  <w:abstractNum w:abstractNumId="13" w15:restartNumberingAfterBreak="0">
    <w:nsid w:val="35276A68"/>
    <w:multiLevelType w:val="hybridMultilevel"/>
    <w:tmpl w:val="4C802356"/>
    <w:lvl w:ilvl="0" w:tplc="A3A6B1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8D87DF1"/>
    <w:multiLevelType w:val="hybridMultilevel"/>
    <w:tmpl w:val="C778FBD4"/>
    <w:lvl w:ilvl="0" w:tplc="C616DB62">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5" w15:restartNumberingAfterBreak="0">
    <w:nsid w:val="56886B1E"/>
    <w:multiLevelType w:val="hybridMultilevel"/>
    <w:tmpl w:val="E5B4CC6E"/>
    <w:lvl w:ilvl="0" w:tplc="43047B76">
      <w:start w:val="5"/>
      <w:numFmt w:val="bullet"/>
      <w:lvlText w:val="※"/>
      <w:lvlJc w:val="left"/>
      <w:pPr>
        <w:ind w:left="1260" w:hanging="360"/>
      </w:pPr>
      <w:rPr>
        <w:rFonts w:ascii="游明朝" w:eastAsia="游明朝" w:hAnsi="游明朝" w:cstheme="minorBidi"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16" w15:restartNumberingAfterBreak="0">
    <w:nsid w:val="64E20CD9"/>
    <w:multiLevelType w:val="hybridMultilevel"/>
    <w:tmpl w:val="2006E100"/>
    <w:lvl w:ilvl="0" w:tplc="B4BAF6BC">
      <w:numFmt w:val="bullet"/>
      <w:lvlText w:val="※"/>
      <w:lvlJc w:val="left"/>
      <w:pPr>
        <w:ind w:left="810" w:hanging="360"/>
      </w:pPr>
      <w:rPr>
        <w:rFonts w:ascii="游明朝" w:eastAsia="游明朝" w:hAnsi="游明朝" w:cstheme="minorBidi" w:hint="eastAsia"/>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17" w15:restartNumberingAfterBreak="0">
    <w:nsid w:val="67561ACC"/>
    <w:multiLevelType w:val="hybridMultilevel"/>
    <w:tmpl w:val="66FA0E62"/>
    <w:lvl w:ilvl="0" w:tplc="0722FBE6">
      <w:numFmt w:val="bullet"/>
      <w:lvlText w:val="※"/>
      <w:lvlJc w:val="left"/>
      <w:pPr>
        <w:ind w:left="1045" w:hanging="360"/>
      </w:pPr>
      <w:rPr>
        <w:rFonts w:ascii="游明朝" w:eastAsia="游明朝" w:hAnsi="游明朝" w:cstheme="minorBidi" w:hint="eastAsia"/>
      </w:rPr>
    </w:lvl>
    <w:lvl w:ilvl="1" w:tplc="0409000B" w:tentative="1">
      <w:start w:val="1"/>
      <w:numFmt w:val="bullet"/>
      <w:lvlText w:val=""/>
      <w:lvlJc w:val="left"/>
      <w:pPr>
        <w:ind w:left="1565" w:hanging="440"/>
      </w:pPr>
      <w:rPr>
        <w:rFonts w:ascii="Wingdings" w:hAnsi="Wingdings" w:hint="default"/>
      </w:rPr>
    </w:lvl>
    <w:lvl w:ilvl="2" w:tplc="0409000D" w:tentative="1">
      <w:start w:val="1"/>
      <w:numFmt w:val="bullet"/>
      <w:lvlText w:val=""/>
      <w:lvlJc w:val="left"/>
      <w:pPr>
        <w:ind w:left="2005" w:hanging="440"/>
      </w:pPr>
      <w:rPr>
        <w:rFonts w:ascii="Wingdings" w:hAnsi="Wingdings" w:hint="default"/>
      </w:rPr>
    </w:lvl>
    <w:lvl w:ilvl="3" w:tplc="04090001" w:tentative="1">
      <w:start w:val="1"/>
      <w:numFmt w:val="bullet"/>
      <w:lvlText w:val=""/>
      <w:lvlJc w:val="left"/>
      <w:pPr>
        <w:ind w:left="2445" w:hanging="440"/>
      </w:pPr>
      <w:rPr>
        <w:rFonts w:ascii="Wingdings" w:hAnsi="Wingdings" w:hint="default"/>
      </w:rPr>
    </w:lvl>
    <w:lvl w:ilvl="4" w:tplc="0409000B" w:tentative="1">
      <w:start w:val="1"/>
      <w:numFmt w:val="bullet"/>
      <w:lvlText w:val=""/>
      <w:lvlJc w:val="left"/>
      <w:pPr>
        <w:ind w:left="2885" w:hanging="440"/>
      </w:pPr>
      <w:rPr>
        <w:rFonts w:ascii="Wingdings" w:hAnsi="Wingdings" w:hint="default"/>
      </w:rPr>
    </w:lvl>
    <w:lvl w:ilvl="5" w:tplc="0409000D" w:tentative="1">
      <w:start w:val="1"/>
      <w:numFmt w:val="bullet"/>
      <w:lvlText w:val=""/>
      <w:lvlJc w:val="left"/>
      <w:pPr>
        <w:ind w:left="3325" w:hanging="440"/>
      </w:pPr>
      <w:rPr>
        <w:rFonts w:ascii="Wingdings" w:hAnsi="Wingdings" w:hint="default"/>
      </w:rPr>
    </w:lvl>
    <w:lvl w:ilvl="6" w:tplc="04090001" w:tentative="1">
      <w:start w:val="1"/>
      <w:numFmt w:val="bullet"/>
      <w:lvlText w:val=""/>
      <w:lvlJc w:val="left"/>
      <w:pPr>
        <w:ind w:left="3765" w:hanging="440"/>
      </w:pPr>
      <w:rPr>
        <w:rFonts w:ascii="Wingdings" w:hAnsi="Wingdings" w:hint="default"/>
      </w:rPr>
    </w:lvl>
    <w:lvl w:ilvl="7" w:tplc="0409000B" w:tentative="1">
      <w:start w:val="1"/>
      <w:numFmt w:val="bullet"/>
      <w:lvlText w:val=""/>
      <w:lvlJc w:val="left"/>
      <w:pPr>
        <w:ind w:left="4205" w:hanging="440"/>
      </w:pPr>
      <w:rPr>
        <w:rFonts w:ascii="Wingdings" w:hAnsi="Wingdings" w:hint="default"/>
      </w:rPr>
    </w:lvl>
    <w:lvl w:ilvl="8" w:tplc="0409000D" w:tentative="1">
      <w:start w:val="1"/>
      <w:numFmt w:val="bullet"/>
      <w:lvlText w:val=""/>
      <w:lvlJc w:val="left"/>
      <w:pPr>
        <w:ind w:left="4645" w:hanging="440"/>
      </w:pPr>
      <w:rPr>
        <w:rFonts w:ascii="Wingdings" w:hAnsi="Wingdings" w:hint="default"/>
      </w:rPr>
    </w:lvl>
  </w:abstractNum>
  <w:num w:numId="1" w16cid:durableId="1694379261">
    <w:abstractNumId w:val="8"/>
  </w:num>
  <w:num w:numId="2" w16cid:durableId="1569801610">
    <w:abstractNumId w:val="6"/>
  </w:num>
  <w:num w:numId="3" w16cid:durableId="1487622271">
    <w:abstractNumId w:val="5"/>
  </w:num>
  <w:num w:numId="4" w16cid:durableId="1343357450">
    <w:abstractNumId w:val="4"/>
  </w:num>
  <w:num w:numId="5" w16cid:durableId="1932469942">
    <w:abstractNumId w:val="7"/>
  </w:num>
  <w:num w:numId="6" w16cid:durableId="226499412">
    <w:abstractNumId w:val="3"/>
  </w:num>
  <w:num w:numId="7" w16cid:durableId="1509320858">
    <w:abstractNumId w:val="2"/>
  </w:num>
  <w:num w:numId="8" w16cid:durableId="1027825954">
    <w:abstractNumId w:val="1"/>
  </w:num>
  <w:num w:numId="9" w16cid:durableId="1582251399">
    <w:abstractNumId w:val="0"/>
  </w:num>
  <w:num w:numId="10" w16cid:durableId="1537542176">
    <w:abstractNumId w:val="16"/>
  </w:num>
  <w:num w:numId="11" w16cid:durableId="522597720">
    <w:abstractNumId w:val="12"/>
  </w:num>
  <w:num w:numId="12" w16cid:durableId="1892688053">
    <w:abstractNumId w:val="10"/>
  </w:num>
  <w:num w:numId="13" w16cid:durableId="1397508209">
    <w:abstractNumId w:val="14"/>
  </w:num>
  <w:num w:numId="14" w16cid:durableId="491914753">
    <w:abstractNumId w:val="17"/>
  </w:num>
  <w:num w:numId="15" w16cid:durableId="1640919786">
    <w:abstractNumId w:val="13"/>
  </w:num>
  <w:num w:numId="16" w16cid:durableId="813449710">
    <w:abstractNumId w:val="11"/>
  </w:num>
  <w:num w:numId="17" w16cid:durableId="99839048">
    <w:abstractNumId w:val="9"/>
  </w:num>
  <w:num w:numId="18" w16cid:durableId="1459643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drawingGridHorizontalSpacing w:val="235"/>
  <w:drawingGridVerticalSpacing w:val="43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2A2"/>
    <w:rsid w:val="0000554A"/>
    <w:rsid w:val="00034616"/>
    <w:rsid w:val="0006063C"/>
    <w:rsid w:val="000609D0"/>
    <w:rsid w:val="000835B3"/>
    <w:rsid w:val="000C5D47"/>
    <w:rsid w:val="000E5C64"/>
    <w:rsid w:val="0011755B"/>
    <w:rsid w:val="0015074B"/>
    <w:rsid w:val="001846A5"/>
    <w:rsid w:val="001D5794"/>
    <w:rsid w:val="00277C0A"/>
    <w:rsid w:val="00287050"/>
    <w:rsid w:val="0029639D"/>
    <w:rsid w:val="002A031C"/>
    <w:rsid w:val="00301413"/>
    <w:rsid w:val="00326F90"/>
    <w:rsid w:val="00343D37"/>
    <w:rsid w:val="0034491D"/>
    <w:rsid w:val="00466B0C"/>
    <w:rsid w:val="004B06A1"/>
    <w:rsid w:val="004B220F"/>
    <w:rsid w:val="004E6EC8"/>
    <w:rsid w:val="004F674F"/>
    <w:rsid w:val="00511660"/>
    <w:rsid w:val="005842AF"/>
    <w:rsid w:val="005C448A"/>
    <w:rsid w:val="00610580"/>
    <w:rsid w:val="00623666"/>
    <w:rsid w:val="006A06B2"/>
    <w:rsid w:val="006E0B2B"/>
    <w:rsid w:val="006F2B73"/>
    <w:rsid w:val="00781CC9"/>
    <w:rsid w:val="00783FA8"/>
    <w:rsid w:val="00793AF3"/>
    <w:rsid w:val="007D0430"/>
    <w:rsid w:val="0088316D"/>
    <w:rsid w:val="008B046D"/>
    <w:rsid w:val="008B44C6"/>
    <w:rsid w:val="008D7627"/>
    <w:rsid w:val="008E56E5"/>
    <w:rsid w:val="00976BB8"/>
    <w:rsid w:val="009925E5"/>
    <w:rsid w:val="009B3A9F"/>
    <w:rsid w:val="009D20E3"/>
    <w:rsid w:val="009D3A83"/>
    <w:rsid w:val="00A04926"/>
    <w:rsid w:val="00AA1D8D"/>
    <w:rsid w:val="00AC7269"/>
    <w:rsid w:val="00B474A2"/>
    <w:rsid w:val="00B47730"/>
    <w:rsid w:val="00BA17F8"/>
    <w:rsid w:val="00BB0C19"/>
    <w:rsid w:val="00C47EC3"/>
    <w:rsid w:val="00C56E01"/>
    <w:rsid w:val="00C966C8"/>
    <w:rsid w:val="00CB0664"/>
    <w:rsid w:val="00CB26F0"/>
    <w:rsid w:val="00CB58CE"/>
    <w:rsid w:val="00CC21C7"/>
    <w:rsid w:val="00CE0091"/>
    <w:rsid w:val="00D537BB"/>
    <w:rsid w:val="00D67F0A"/>
    <w:rsid w:val="00D75287"/>
    <w:rsid w:val="00DA65D8"/>
    <w:rsid w:val="00DB42DA"/>
    <w:rsid w:val="00DF5A8F"/>
    <w:rsid w:val="00E53E21"/>
    <w:rsid w:val="00EA463B"/>
    <w:rsid w:val="00EA6DFB"/>
    <w:rsid w:val="00EB4282"/>
    <w:rsid w:val="00F618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6EFC210"/>
  <w14:defaultImageDpi w14:val="300"/>
  <w15:docId w15:val="{F5572CCA-5BAA-754B-98EB-37E704EB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Salutation"/>
    <w:basedOn w:val="a1"/>
    <w:next w:val="a1"/>
    <w:link w:val="aff0"/>
    <w:uiPriority w:val="99"/>
    <w:unhideWhenUsed/>
    <w:rsid w:val="000609D0"/>
    <w:rPr>
      <w:rFonts w:asciiTheme="minorEastAsia" w:hAnsiTheme="minorEastAsia"/>
      <w:sz w:val="21"/>
      <w:szCs w:val="21"/>
      <w:lang w:eastAsia="ja-JP"/>
    </w:rPr>
  </w:style>
  <w:style w:type="character" w:customStyle="1" w:styleId="aff0">
    <w:name w:val="挨拶文 (文字)"/>
    <w:basedOn w:val="a2"/>
    <w:link w:val="aff"/>
    <w:uiPriority w:val="99"/>
    <w:rsid w:val="000609D0"/>
    <w:rPr>
      <w:rFonts w:asciiTheme="minorEastAsia" w:hAnsiTheme="minorEastAsia"/>
      <w:sz w:val="21"/>
      <w:szCs w:val="21"/>
      <w:lang w:eastAsia="ja-JP"/>
    </w:rPr>
  </w:style>
  <w:style w:type="paragraph" w:styleId="aff1">
    <w:name w:val="Closing"/>
    <w:basedOn w:val="a1"/>
    <w:link w:val="aff2"/>
    <w:uiPriority w:val="99"/>
    <w:unhideWhenUsed/>
    <w:rsid w:val="000609D0"/>
    <w:pPr>
      <w:jc w:val="right"/>
    </w:pPr>
    <w:rPr>
      <w:rFonts w:asciiTheme="minorEastAsia" w:hAnsiTheme="minorEastAsia"/>
      <w:sz w:val="21"/>
      <w:szCs w:val="21"/>
      <w:lang w:eastAsia="ja-JP"/>
    </w:rPr>
  </w:style>
  <w:style w:type="character" w:customStyle="1" w:styleId="aff2">
    <w:name w:val="結語 (文字)"/>
    <w:basedOn w:val="a2"/>
    <w:link w:val="aff1"/>
    <w:uiPriority w:val="99"/>
    <w:rsid w:val="000609D0"/>
    <w:rPr>
      <w:rFonts w:asciiTheme="minorEastAsia" w:hAnsiTheme="minorEastAsia"/>
      <w:sz w:val="21"/>
      <w:szCs w:val="21"/>
      <w:lang w:eastAsia="ja-JP"/>
    </w:rPr>
  </w:style>
  <w:style w:type="character" w:styleId="aff3">
    <w:name w:val="Hyperlink"/>
    <w:basedOn w:val="a2"/>
    <w:uiPriority w:val="99"/>
    <w:unhideWhenUsed/>
    <w:rsid w:val="0088316D"/>
    <w:rPr>
      <w:color w:val="0000FF" w:themeColor="hyperlink"/>
      <w:u w:val="single"/>
    </w:rPr>
  </w:style>
  <w:style w:type="character" w:styleId="aff4">
    <w:name w:val="Unresolved Mention"/>
    <w:basedOn w:val="a2"/>
    <w:uiPriority w:val="99"/>
    <w:semiHidden/>
    <w:unhideWhenUsed/>
    <w:rsid w:val="0088316D"/>
    <w:rPr>
      <w:color w:val="605E5C"/>
      <w:shd w:val="clear" w:color="auto" w:fill="E1DFDD"/>
    </w:rPr>
  </w:style>
  <w:style w:type="character" w:styleId="aff5">
    <w:name w:val="FollowedHyperlink"/>
    <w:basedOn w:val="a2"/>
    <w:uiPriority w:val="99"/>
    <w:semiHidden/>
    <w:unhideWhenUsed/>
    <w:rsid w:val="006A0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2894">
      <w:bodyDiv w:val="1"/>
      <w:marLeft w:val="0"/>
      <w:marRight w:val="0"/>
      <w:marTop w:val="0"/>
      <w:marBottom w:val="0"/>
      <w:divBdr>
        <w:top w:val="none" w:sz="0" w:space="0" w:color="auto"/>
        <w:left w:val="none" w:sz="0" w:space="0" w:color="auto"/>
        <w:bottom w:val="none" w:sz="0" w:space="0" w:color="auto"/>
        <w:right w:val="none" w:sz="0" w:space="0" w:color="auto"/>
      </w:divBdr>
    </w:div>
    <w:div w:id="752819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tp-web.jp/?p=49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forms.gle/ChErDs59NeBGXNZ59" TargetMode="External"/><Relationship Id="rId4" Type="http://schemas.openxmlformats.org/officeDocument/2006/relationships/settings" Target="settings.xml"/><Relationship Id="rId9" Type="http://schemas.openxmlformats.org/officeDocument/2006/relationships/hyperlink" Target="mailto:Kn-matsumoto@kigyo-kc.co.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384</Words>
  <Characters>2190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Akira OHTANI / 大谷 亮</cp:lastModifiedBy>
  <cp:revision>24</cp:revision>
  <dcterms:created xsi:type="dcterms:W3CDTF">2025-07-28T05:42:00Z</dcterms:created>
  <dcterms:modified xsi:type="dcterms:W3CDTF">2025-09-08T23:35:00Z</dcterms:modified>
  <cp:category/>
</cp:coreProperties>
</file>